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732192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A13015">
        <w:rPr>
          <w:rFonts w:ascii="Arial" w:hAnsi="Arial" w:cs="Arial"/>
          <w:b/>
          <w:bCs/>
          <w:color w:val="808080"/>
          <w:sz w:val="26"/>
          <w:szCs w:val="26"/>
        </w:rPr>
        <w:t>S2-2507429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7CA7D6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77725">
        <w:rPr>
          <w:rFonts w:ascii="Arial" w:hAnsi="Arial" w:cs="Arial"/>
          <w:b/>
        </w:rPr>
        <w:t>Google</w:t>
      </w:r>
    </w:p>
    <w:p w14:paraId="74C363CA" w14:textId="118E135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714437">
        <w:rPr>
          <w:rFonts w:ascii="Arial" w:hAnsi="Arial" w:cs="Arial"/>
          <w:b/>
        </w:rPr>
        <w:t>5</w:t>
      </w:r>
      <w:r w:rsidR="001E2A0E">
        <w:rPr>
          <w:rFonts w:ascii="Arial" w:hAnsi="Arial" w:cs="Arial"/>
          <w:b/>
        </w:rPr>
        <w:t xml:space="preserve">] </w:t>
      </w:r>
      <w:r w:rsidR="00077725">
        <w:rPr>
          <w:rFonts w:ascii="Arial" w:hAnsi="Arial" w:cs="Arial"/>
          <w:b/>
        </w:rPr>
        <w:t>Scope and Key Issues Proposal for D</w:t>
      </w:r>
      <w:r w:rsidR="00714437" w:rsidRPr="00714437">
        <w:rPr>
          <w:rFonts w:ascii="Arial" w:hAnsi="Arial" w:cs="Arial"/>
          <w:b/>
        </w:rPr>
        <w:t xml:space="preserve">ata framework </w:t>
      </w:r>
      <w:r w:rsidR="00077725">
        <w:rPr>
          <w:rFonts w:ascii="Arial" w:hAnsi="Arial" w:cs="Arial"/>
          <w:b/>
        </w:rPr>
        <w:t>in 6G architecture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1D90486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0B23">
        <w:rPr>
          <w:rFonts w:ascii="Arial" w:hAnsi="Arial" w:cs="Arial"/>
          <w:b/>
        </w:rPr>
        <w:t>20.6.5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F13B157" w:rsidR="003835C7" w:rsidRPr="00F32D6F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1E7E18" w:rsidRPr="001E7E18">
        <w:rPr>
          <w:rFonts w:ascii="Arial" w:hAnsi="Arial" w:cs="Arial"/>
          <w:i/>
        </w:rPr>
        <w:t xml:space="preserve">This contribution proposes </w:t>
      </w:r>
      <w:r w:rsidR="00B73880">
        <w:rPr>
          <w:rFonts w:ascii="Arial" w:hAnsi="Arial" w:cs="Arial"/>
          <w:i/>
        </w:rPr>
        <w:t xml:space="preserve">scope and key issues for the </w:t>
      </w:r>
      <w:r w:rsidR="001E7E18" w:rsidRPr="001E7E18">
        <w:rPr>
          <w:rFonts w:ascii="Arial" w:hAnsi="Arial" w:cs="Arial"/>
          <w:i/>
        </w:rPr>
        <w:t xml:space="preserve">Work Task #5 </w:t>
      </w:r>
      <w:r w:rsidR="00B73880">
        <w:rPr>
          <w:rFonts w:ascii="Arial" w:hAnsi="Arial" w:cs="Arial"/>
          <w:i/>
        </w:rPr>
        <w:t>indicated in</w:t>
      </w:r>
      <w:r w:rsidR="001E7E18" w:rsidRPr="001E7E18">
        <w:rPr>
          <w:rFonts w:ascii="Arial" w:hAnsi="Arial" w:cs="Arial"/>
          <w:i/>
        </w:rPr>
        <w:t xml:space="preserve"> the SA2 6G SID to study a comprehensive data framework that addresses the fundamental shift from session-centric to data-centric architecture in 6G</w:t>
      </w:r>
      <w:r w:rsidR="00B73880">
        <w:rPr>
          <w:rFonts w:ascii="Arial" w:hAnsi="Arial" w:cs="Arial"/>
          <w:i/>
        </w:rPr>
        <w:t xml:space="preserve"> </w:t>
      </w:r>
      <w:r w:rsidR="001E7E18" w:rsidRPr="001E7E18">
        <w:rPr>
          <w:rFonts w:ascii="Arial" w:hAnsi="Arial" w:cs="Arial"/>
          <w:i/>
        </w:rPr>
        <w:t>for efficient and scalable data management across AI, sensing, and network functions</w:t>
      </w:r>
      <w:r w:rsidR="00B73880" w:rsidRPr="00101146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C911863" w14:textId="2446E68B" w:rsidR="00714437" w:rsidRPr="008D2833" w:rsidRDefault="00714437" w:rsidP="00714437">
      <w:pPr>
        <w:rPr>
          <w:lang w:eastAsia="zh-CN"/>
        </w:rPr>
      </w:pPr>
      <w:r w:rsidRPr="008D2833">
        <w:rPr>
          <w:lang w:eastAsia="zh-CN"/>
        </w:rPr>
        <w:t xml:space="preserve">This proposal is to address WT#5 in 6G study SID: </w:t>
      </w:r>
      <w:hyperlink r:id="rId10" w:history="1">
        <w:r w:rsidRPr="008D2833">
          <w:rPr>
            <w:rStyle w:val="Hyperlink"/>
            <w:lang w:eastAsia="zh-CN"/>
          </w:rPr>
          <w:t>SP-250806</w:t>
        </w:r>
      </w:hyperlink>
      <w:r w:rsidRPr="008D2833">
        <w:rPr>
          <w:lang w:eastAsia="zh-CN"/>
        </w:rPr>
        <w:t>.</w:t>
      </w:r>
    </w:p>
    <w:p w14:paraId="22101F85" w14:textId="39066C18" w:rsidR="00E0686D" w:rsidRPr="008D2833" w:rsidRDefault="00E0686D" w:rsidP="00E0686D">
      <w:pPr>
        <w:pStyle w:val="my-0"/>
        <w:rPr>
          <w:i/>
          <w:iCs/>
          <w:sz w:val="20"/>
          <w:szCs w:val="20"/>
        </w:rPr>
      </w:pPr>
      <w:r w:rsidRPr="008D2833">
        <w:rPr>
          <w:rStyle w:val="Strong"/>
          <w:i/>
          <w:iCs/>
          <w:sz w:val="20"/>
          <w:szCs w:val="20"/>
        </w:rPr>
        <w:t>WT#5: Study data framework for all aspects related to efficient and scalable data handling including, for example,</w:t>
      </w:r>
    </w:p>
    <w:p w14:paraId="23D428AE" w14:textId="77777777" w:rsidR="008D2833" w:rsidRPr="008D2833" w:rsidRDefault="00E0686D" w:rsidP="008D2833">
      <w:pPr>
        <w:pStyle w:val="my-0"/>
        <w:numPr>
          <w:ilvl w:val="0"/>
          <w:numId w:val="12"/>
        </w:numPr>
        <w:ind w:left="810" w:hanging="180"/>
        <w:rPr>
          <w:i/>
          <w:iCs/>
          <w:sz w:val="20"/>
          <w:szCs w:val="20"/>
        </w:rPr>
      </w:pPr>
      <w:r w:rsidRPr="008D2833">
        <w:rPr>
          <w:i/>
          <w:iCs/>
          <w:sz w:val="20"/>
          <w:szCs w:val="20"/>
        </w:rPr>
        <w:t>data collection, distribution, processing, storage, data access and data exposure, with consideration of access control/user consent and privacy where relevant.</w:t>
      </w:r>
    </w:p>
    <w:p w14:paraId="4AA8CBA2" w14:textId="77777777" w:rsidR="008D2833" w:rsidRPr="008D2833" w:rsidRDefault="00E0686D" w:rsidP="008D2833">
      <w:pPr>
        <w:pStyle w:val="my-0"/>
        <w:numPr>
          <w:ilvl w:val="0"/>
          <w:numId w:val="12"/>
        </w:numPr>
        <w:ind w:left="810" w:hanging="180"/>
        <w:rPr>
          <w:i/>
          <w:iCs/>
          <w:sz w:val="20"/>
          <w:szCs w:val="20"/>
        </w:rPr>
      </w:pPr>
      <w:r w:rsidRPr="008D2833">
        <w:rPr>
          <w:i/>
          <w:iCs/>
          <w:sz w:val="20"/>
          <w:szCs w:val="20"/>
        </w:rPr>
        <w:t>The example of data may include data for AI and Sensing.</w:t>
      </w:r>
    </w:p>
    <w:p w14:paraId="0F83FDCF" w14:textId="478EC1AC" w:rsidR="00E0686D" w:rsidRPr="008D2833" w:rsidRDefault="00E0686D" w:rsidP="008D2833">
      <w:pPr>
        <w:pStyle w:val="my-0"/>
        <w:numPr>
          <w:ilvl w:val="0"/>
          <w:numId w:val="12"/>
        </w:numPr>
        <w:ind w:left="810" w:hanging="180"/>
        <w:rPr>
          <w:i/>
          <w:iCs/>
          <w:sz w:val="20"/>
          <w:szCs w:val="20"/>
        </w:rPr>
      </w:pPr>
      <w:r w:rsidRPr="008D2833">
        <w:rPr>
          <w:i/>
          <w:iCs/>
          <w:sz w:val="20"/>
          <w:szCs w:val="20"/>
        </w:rPr>
        <w:t>This WT can also study any potential enhancements on system and procedure needed for user consent framework.</w:t>
      </w:r>
    </w:p>
    <w:p w14:paraId="55ACBA8D" w14:textId="77777777" w:rsidR="00E0686D" w:rsidRPr="008D2833" w:rsidRDefault="00E0686D" w:rsidP="00E0686D">
      <w:pPr>
        <w:pStyle w:val="my-0"/>
        <w:rPr>
          <w:i/>
          <w:iCs/>
          <w:sz w:val="20"/>
          <w:szCs w:val="20"/>
        </w:rPr>
      </w:pPr>
      <w:r w:rsidRPr="008D2833">
        <w:rPr>
          <w:rStyle w:val="Strong"/>
          <w:i/>
          <w:iCs/>
          <w:sz w:val="20"/>
          <w:szCs w:val="20"/>
        </w:rPr>
        <w:t>NOTE 6:</w:t>
      </w:r>
      <w:r w:rsidRPr="008D2833">
        <w:rPr>
          <w:i/>
          <w:iCs/>
          <w:sz w:val="20"/>
          <w:szCs w:val="20"/>
        </w:rPr>
        <w:t xml:space="preserve"> The work split with SA3, SA5 and RAN WGs will require TSG coordination</w:t>
      </w:r>
    </w:p>
    <w:p w14:paraId="60BA613C" w14:textId="1E32AEDE" w:rsidR="00714437" w:rsidRDefault="00714437" w:rsidP="00714437">
      <w:pPr>
        <w:pStyle w:val="Heading2"/>
        <w:rPr>
          <w:lang w:eastAsia="zh-CN"/>
        </w:rPr>
      </w:pPr>
      <w:r>
        <w:rPr>
          <w:lang w:eastAsia="zh-CN"/>
        </w:rPr>
        <w:t>1.X</w:t>
      </w:r>
      <w:r>
        <w:rPr>
          <w:lang w:eastAsia="zh-CN"/>
        </w:rPr>
        <w:tab/>
        <w:t xml:space="preserve">Current architecture limitation </w:t>
      </w:r>
    </w:p>
    <w:p w14:paraId="7647BFB8" w14:textId="29626733" w:rsidR="00217D2E" w:rsidRPr="00851783" w:rsidRDefault="00217D2E" w:rsidP="00E0686D">
      <w:pPr>
        <w:pStyle w:val="my-0"/>
        <w:rPr>
          <w:sz w:val="20"/>
          <w:szCs w:val="20"/>
        </w:rPr>
      </w:pPr>
      <w:r w:rsidRPr="00217D2E">
        <w:rPr>
          <w:sz w:val="20"/>
          <w:szCs w:val="20"/>
        </w:rPr>
        <w:t>The current 5G architecture, while incorporating data collection functions like DCCF and NWDAF specified in TS 23.288</w:t>
      </w:r>
      <w:r w:rsidR="00BC28D3">
        <w:rPr>
          <w:sz w:val="20"/>
          <w:szCs w:val="20"/>
        </w:rPr>
        <w:t xml:space="preserve"> [x1]</w:t>
      </w:r>
      <w:r w:rsidRPr="00217D2E">
        <w:rPr>
          <w:sz w:val="20"/>
          <w:szCs w:val="20"/>
        </w:rPr>
        <w:t>, operates within a fundamentally </w:t>
      </w:r>
      <w:r w:rsidRPr="00217D2E">
        <w:rPr>
          <w:b/>
          <w:bCs/>
          <w:sz w:val="20"/>
          <w:szCs w:val="20"/>
        </w:rPr>
        <w:t>session-centric paradigm</w:t>
      </w:r>
      <w:r w:rsidRPr="00217D2E">
        <w:rPr>
          <w:sz w:val="20"/>
          <w:szCs w:val="20"/>
        </w:rPr>
        <w:t>. The existing approach treats data as a byproduct of user sessions, where data flows through defined PDU session paths using a subscription-based, pull-model for analytics data collection.</w:t>
      </w:r>
      <w:r w:rsidR="00BC28D3">
        <w:rPr>
          <w:sz w:val="20"/>
          <w:szCs w:val="20"/>
        </w:rPr>
        <w:t xml:space="preserve"> </w:t>
      </w:r>
    </w:p>
    <w:p w14:paraId="33B17A18" w14:textId="77777777" w:rsidR="00217D2E" w:rsidRPr="00217D2E" w:rsidRDefault="00217D2E" w:rsidP="00217D2E">
      <w:pPr>
        <w:pStyle w:val="my-0"/>
        <w:rPr>
          <w:sz w:val="20"/>
          <w:szCs w:val="20"/>
        </w:rPr>
      </w:pPr>
      <w:r w:rsidRPr="00217D2E">
        <w:rPr>
          <w:sz w:val="20"/>
          <w:szCs w:val="20"/>
        </w:rPr>
        <w:t>Key limitations of current 5G data architecture:</w:t>
      </w:r>
    </w:p>
    <w:p w14:paraId="3AA5C9CE" w14:textId="4F626DA2" w:rsidR="00217D2E" w:rsidRPr="00251C9E" w:rsidRDefault="00217D2E" w:rsidP="00217D2E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251C9E">
        <w:rPr>
          <w:sz w:val="20"/>
          <w:szCs w:val="20"/>
        </w:rPr>
        <w:t xml:space="preserve">Session-Dependent Data Flow: Data is tied to PDU sessions, </w:t>
      </w:r>
      <w:r w:rsidR="00886512" w:rsidRPr="00251C9E">
        <w:rPr>
          <w:sz w:val="20"/>
          <w:szCs w:val="20"/>
        </w:rPr>
        <w:t xml:space="preserve">which would </w:t>
      </w:r>
      <w:r w:rsidRPr="00251C9E">
        <w:rPr>
          <w:sz w:val="20"/>
          <w:szCs w:val="20"/>
        </w:rPr>
        <w:t>creat</w:t>
      </w:r>
      <w:r w:rsidR="00886512" w:rsidRPr="00251C9E">
        <w:rPr>
          <w:sz w:val="20"/>
          <w:szCs w:val="20"/>
        </w:rPr>
        <w:t>e</w:t>
      </w:r>
      <w:r w:rsidRPr="00251C9E">
        <w:rPr>
          <w:sz w:val="20"/>
          <w:szCs w:val="20"/>
        </w:rPr>
        <w:t xml:space="preserve"> </w:t>
      </w:r>
      <w:r w:rsidR="00886512" w:rsidRPr="00251C9E">
        <w:rPr>
          <w:sz w:val="20"/>
          <w:szCs w:val="20"/>
        </w:rPr>
        <w:t>in</w:t>
      </w:r>
      <w:r w:rsidRPr="00251C9E">
        <w:rPr>
          <w:sz w:val="20"/>
          <w:szCs w:val="20"/>
        </w:rPr>
        <w:t xml:space="preserve">efficient </w:t>
      </w:r>
      <w:r w:rsidR="00886512" w:rsidRPr="00251C9E">
        <w:rPr>
          <w:sz w:val="20"/>
          <w:szCs w:val="20"/>
        </w:rPr>
        <w:t>data sharing a</w:t>
      </w:r>
      <w:r w:rsidRPr="00251C9E">
        <w:rPr>
          <w:sz w:val="20"/>
          <w:szCs w:val="20"/>
        </w:rPr>
        <w:t>cross</w:t>
      </w:r>
      <w:r w:rsidR="00886512" w:rsidRPr="00251C9E">
        <w:rPr>
          <w:sz w:val="20"/>
          <w:szCs w:val="20"/>
        </w:rPr>
        <w:t xml:space="preserve"> network </w:t>
      </w:r>
      <w:r w:rsidRPr="00251C9E">
        <w:rPr>
          <w:sz w:val="20"/>
          <w:szCs w:val="20"/>
        </w:rPr>
        <w:t>function</w:t>
      </w:r>
      <w:r w:rsidR="00886512" w:rsidRPr="00251C9E">
        <w:rPr>
          <w:sz w:val="20"/>
          <w:szCs w:val="20"/>
        </w:rPr>
        <w:t xml:space="preserve">s. Such inefficiency </w:t>
      </w:r>
      <w:r w:rsidR="005C54A5" w:rsidRPr="00251C9E">
        <w:rPr>
          <w:sz w:val="20"/>
          <w:szCs w:val="20"/>
        </w:rPr>
        <w:t>can be</w:t>
      </w:r>
      <w:r w:rsidR="00886512" w:rsidRPr="00251C9E">
        <w:rPr>
          <w:sz w:val="20"/>
          <w:szCs w:val="20"/>
        </w:rPr>
        <w:t xml:space="preserve"> observed from the solutions </w:t>
      </w:r>
      <w:r w:rsidR="005C54A5" w:rsidRPr="00251C9E">
        <w:rPr>
          <w:sz w:val="20"/>
          <w:szCs w:val="20"/>
        </w:rPr>
        <w:t xml:space="preserve">for User plane Data Collection </w:t>
      </w:r>
      <w:r w:rsidR="00886512" w:rsidRPr="00251C9E">
        <w:rPr>
          <w:sz w:val="20"/>
          <w:szCs w:val="20"/>
        </w:rPr>
        <w:t>documented in TR23.700-</w:t>
      </w:r>
      <w:r w:rsidR="00251C9E" w:rsidRPr="00251C9E">
        <w:rPr>
          <w:sz w:val="20"/>
          <w:szCs w:val="20"/>
        </w:rPr>
        <w:t>04</w:t>
      </w:r>
      <w:r w:rsidR="00886512" w:rsidRPr="00251C9E">
        <w:rPr>
          <w:sz w:val="20"/>
          <w:szCs w:val="20"/>
        </w:rPr>
        <w:t xml:space="preserve">. </w:t>
      </w:r>
    </w:p>
    <w:p w14:paraId="053BAA92" w14:textId="67DF4349" w:rsidR="00217D2E" w:rsidRPr="00217D2E" w:rsidRDefault="00476E31" w:rsidP="00217D2E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>
        <w:rPr>
          <w:sz w:val="20"/>
          <w:szCs w:val="20"/>
        </w:rPr>
        <w:t>Fragmentation</w:t>
      </w:r>
      <w:r w:rsidRPr="00B3584F">
        <w:rPr>
          <w:sz w:val="20"/>
          <w:szCs w:val="20"/>
        </w:rPr>
        <w:t xml:space="preserve"> </w:t>
      </w:r>
      <w:r>
        <w:rPr>
          <w:sz w:val="20"/>
          <w:szCs w:val="20"/>
        </w:rPr>
        <w:t>caused by service-dependent data types</w:t>
      </w:r>
      <w:r w:rsidR="00217D2E" w:rsidRPr="00217D2E">
        <w:rPr>
          <w:sz w:val="20"/>
          <w:szCs w:val="20"/>
        </w:rPr>
        <w:t>: </w:t>
      </w:r>
      <w:r w:rsidR="00886512">
        <w:rPr>
          <w:sz w:val="20"/>
          <w:szCs w:val="20"/>
        </w:rPr>
        <w:t>a n</w:t>
      </w:r>
      <w:r w:rsidR="00217D2E" w:rsidRPr="00217D2E">
        <w:rPr>
          <w:sz w:val="20"/>
          <w:szCs w:val="20"/>
        </w:rPr>
        <w:t xml:space="preserve">etwork function </w:t>
      </w:r>
      <w:r w:rsidR="00886512">
        <w:rPr>
          <w:sz w:val="20"/>
          <w:szCs w:val="20"/>
        </w:rPr>
        <w:t>would rely</w:t>
      </w:r>
      <w:r w:rsidR="00217D2E" w:rsidRPr="00217D2E">
        <w:rPr>
          <w:sz w:val="20"/>
          <w:szCs w:val="20"/>
        </w:rPr>
        <w:t xml:space="preserve"> on specific, hard-coded </w:t>
      </w:r>
      <w:r w:rsidR="00886512">
        <w:rPr>
          <w:sz w:val="20"/>
          <w:szCs w:val="20"/>
        </w:rPr>
        <w:t xml:space="preserve">implementation to process data. </w:t>
      </w:r>
    </w:p>
    <w:p w14:paraId="5E6D939A" w14:textId="0E3B104B" w:rsidR="00B73880" w:rsidRPr="00217D2E" w:rsidRDefault="00886512" w:rsidP="00B73880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>
        <w:rPr>
          <w:sz w:val="20"/>
          <w:szCs w:val="20"/>
        </w:rPr>
        <w:t>R</w:t>
      </w:r>
      <w:r w:rsidR="00B73880" w:rsidRPr="00217D2E">
        <w:rPr>
          <w:sz w:val="20"/>
          <w:szCs w:val="20"/>
        </w:rPr>
        <w:t xml:space="preserve">igid Data Access Patterns: Current request/response </w:t>
      </w:r>
      <w:r>
        <w:rPr>
          <w:sz w:val="20"/>
          <w:szCs w:val="20"/>
        </w:rPr>
        <w:t>method would generate overwhelmed signaling to support</w:t>
      </w:r>
      <w:r w:rsidR="00B73880" w:rsidRPr="00217D2E">
        <w:rPr>
          <w:sz w:val="20"/>
          <w:szCs w:val="20"/>
        </w:rPr>
        <w:t xml:space="preserve"> dynamic data sharing </w:t>
      </w:r>
      <w:r>
        <w:rPr>
          <w:sz w:val="20"/>
          <w:szCs w:val="20"/>
        </w:rPr>
        <w:t xml:space="preserve">for </w:t>
      </w:r>
      <w:r w:rsidR="00AC18DD">
        <w:rPr>
          <w:sz w:val="20"/>
          <w:szCs w:val="20"/>
        </w:rPr>
        <w:t xml:space="preserve">massive real-time data volume generated by </w:t>
      </w:r>
      <w:r>
        <w:rPr>
          <w:sz w:val="20"/>
          <w:szCs w:val="20"/>
        </w:rPr>
        <w:t xml:space="preserve">AI, and </w:t>
      </w:r>
      <w:r w:rsidR="00AC18DD">
        <w:rPr>
          <w:sz w:val="20"/>
          <w:szCs w:val="20"/>
        </w:rPr>
        <w:t>sensing services.</w:t>
      </w:r>
    </w:p>
    <w:p w14:paraId="5D0B687F" w14:textId="48999103" w:rsidR="00217D2E" w:rsidRDefault="00217D2E" w:rsidP="00B73880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217D2E">
        <w:rPr>
          <w:sz w:val="20"/>
          <w:szCs w:val="20"/>
        </w:rPr>
        <w:t>Insufficient Real-Time Capabilities: </w:t>
      </w:r>
      <w:r w:rsidR="00B73880" w:rsidRPr="00B73880">
        <w:rPr>
          <w:sz w:val="20"/>
          <w:szCs w:val="20"/>
        </w:rPr>
        <w:t xml:space="preserve">Current DCCF operates as an overlay function that cannot scale for target </w:t>
      </w:r>
      <w:r w:rsidR="00F633EB">
        <w:rPr>
          <w:sz w:val="20"/>
          <w:szCs w:val="20"/>
        </w:rPr>
        <w:t xml:space="preserve">6G </w:t>
      </w:r>
      <w:r w:rsidR="00B73880" w:rsidRPr="00B73880">
        <w:rPr>
          <w:sz w:val="20"/>
          <w:szCs w:val="20"/>
        </w:rPr>
        <w:t>services</w:t>
      </w:r>
      <w:r w:rsidR="00F633EB">
        <w:rPr>
          <w:sz w:val="20"/>
          <w:szCs w:val="20"/>
        </w:rPr>
        <w:t xml:space="preserve">, </w:t>
      </w:r>
      <w:proofErr w:type="gramStart"/>
      <w:r w:rsidR="00F633EB">
        <w:rPr>
          <w:sz w:val="20"/>
          <w:szCs w:val="20"/>
        </w:rPr>
        <w:t>e.g.</w:t>
      </w:r>
      <w:proofErr w:type="gramEnd"/>
      <w:r w:rsidR="00F633EB">
        <w:rPr>
          <w:sz w:val="20"/>
          <w:szCs w:val="20"/>
        </w:rPr>
        <w:t xml:space="preserve"> AI native architecture, integrated sensing and communication, etc</w:t>
      </w:r>
      <w:r w:rsidR="00B73880">
        <w:rPr>
          <w:sz w:val="20"/>
          <w:szCs w:val="20"/>
        </w:rPr>
        <w:t>.</w:t>
      </w:r>
    </w:p>
    <w:p w14:paraId="50DDBA68" w14:textId="6EDB5E0A" w:rsidR="0051023B" w:rsidRPr="00B73880" w:rsidRDefault="0051023B" w:rsidP="00B73880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51023B">
        <w:rPr>
          <w:sz w:val="20"/>
          <w:szCs w:val="20"/>
        </w:rPr>
        <w:t xml:space="preserve">Limited </w:t>
      </w:r>
      <w:r>
        <w:rPr>
          <w:sz w:val="20"/>
          <w:szCs w:val="20"/>
        </w:rPr>
        <w:t xml:space="preserve">User Consent and </w:t>
      </w:r>
      <w:r w:rsidRPr="0051023B">
        <w:rPr>
          <w:sz w:val="20"/>
          <w:szCs w:val="20"/>
        </w:rPr>
        <w:t xml:space="preserve">User-Centric Privacy Control: Current 5G architecture lacks dynamic user consent and </w:t>
      </w:r>
      <w:r>
        <w:rPr>
          <w:sz w:val="20"/>
          <w:szCs w:val="20"/>
        </w:rPr>
        <w:t xml:space="preserve">data </w:t>
      </w:r>
      <w:r w:rsidRPr="0051023B">
        <w:rPr>
          <w:sz w:val="20"/>
          <w:szCs w:val="20"/>
        </w:rPr>
        <w:t>privacy protection mechanisms to support real-time</w:t>
      </w:r>
      <w:r>
        <w:rPr>
          <w:sz w:val="20"/>
          <w:szCs w:val="20"/>
        </w:rPr>
        <w:t xml:space="preserve">, </w:t>
      </w:r>
      <w:r w:rsidRPr="0051023B">
        <w:rPr>
          <w:sz w:val="20"/>
          <w:szCs w:val="20"/>
        </w:rPr>
        <w:t>granular, service-specific data authorization required for diverse 6G services including AI-native operations, ISAC services, and network analytics.</w:t>
      </w:r>
    </w:p>
    <w:p w14:paraId="3EBEF0CF" w14:textId="354B8CAF" w:rsidR="00217D2E" w:rsidRPr="00217D2E" w:rsidRDefault="00217D2E" w:rsidP="00217D2E">
      <w:pPr>
        <w:pStyle w:val="my-0"/>
        <w:rPr>
          <w:sz w:val="20"/>
          <w:szCs w:val="20"/>
        </w:rPr>
      </w:pPr>
      <w:r w:rsidRPr="00217D2E">
        <w:rPr>
          <w:b/>
          <w:bCs/>
          <w:sz w:val="20"/>
          <w:szCs w:val="20"/>
        </w:rPr>
        <w:t>WT#5</w:t>
      </w:r>
      <w:r w:rsidRPr="00217D2E">
        <w:rPr>
          <w:sz w:val="20"/>
          <w:szCs w:val="20"/>
        </w:rPr>
        <w:t> addresses the critical need for a </w:t>
      </w:r>
      <w:r w:rsidRPr="00576809">
        <w:rPr>
          <w:sz w:val="20"/>
          <w:szCs w:val="20"/>
        </w:rPr>
        <w:t xml:space="preserve">data </w:t>
      </w:r>
      <w:r w:rsidR="00036FD9" w:rsidRPr="00576809">
        <w:rPr>
          <w:sz w:val="20"/>
          <w:szCs w:val="20"/>
        </w:rPr>
        <w:t xml:space="preserve">framework in 6G </w:t>
      </w:r>
      <w:r w:rsidRPr="00576809">
        <w:rPr>
          <w:sz w:val="20"/>
          <w:szCs w:val="20"/>
        </w:rPr>
        <w:t>architecture</w:t>
      </w:r>
      <w:r w:rsidRPr="00217D2E">
        <w:rPr>
          <w:sz w:val="20"/>
          <w:szCs w:val="20"/>
        </w:rPr>
        <w:t xml:space="preserve"> that </w:t>
      </w:r>
      <w:r w:rsidR="00036FD9">
        <w:rPr>
          <w:sz w:val="20"/>
          <w:szCs w:val="20"/>
        </w:rPr>
        <w:t xml:space="preserve">can </w:t>
      </w:r>
      <w:r w:rsidRPr="00217D2E">
        <w:rPr>
          <w:sz w:val="20"/>
          <w:szCs w:val="20"/>
        </w:rPr>
        <w:t xml:space="preserve">serve as a foundational </w:t>
      </w:r>
      <w:r w:rsidR="006810E9">
        <w:rPr>
          <w:sz w:val="20"/>
          <w:szCs w:val="20"/>
        </w:rPr>
        <w:t xml:space="preserve">logical </w:t>
      </w:r>
      <w:r w:rsidRPr="00217D2E">
        <w:rPr>
          <w:sz w:val="20"/>
          <w:szCs w:val="20"/>
        </w:rPr>
        <w:t xml:space="preserve">layer beneath existing network functions. This architectural shift </w:t>
      </w:r>
      <w:r w:rsidR="00036FD9">
        <w:rPr>
          <w:sz w:val="20"/>
          <w:szCs w:val="20"/>
        </w:rPr>
        <w:t xml:space="preserve">from session-centric to data-centric paradigm </w:t>
      </w:r>
      <w:r w:rsidRPr="00217D2E">
        <w:rPr>
          <w:sz w:val="20"/>
          <w:szCs w:val="20"/>
        </w:rPr>
        <w:t>is essential for:</w:t>
      </w:r>
    </w:p>
    <w:p w14:paraId="3E28FBB5" w14:textId="72FC35F9" w:rsidR="00217D2E" w:rsidRDefault="00217D2E" w:rsidP="00217D2E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217D2E">
        <w:rPr>
          <w:b/>
          <w:bCs/>
          <w:sz w:val="20"/>
          <w:szCs w:val="20"/>
        </w:rPr>
        <w:lastRenderedPageBreak/>
        <w:t>AI-Native Network Support:</w:t>
      </w:r>
      <w:r w:rsidRPr="00217D2E">
        <w:rPr>
          <w:sz w:val="20"/>
          <w:szCs w:val="20"/>
        </w:rPr>
        <w:t xml:space="preserve"> Enabling real-time, high-volume data streams required for </w:t>
      </w:r>
      <w:r w:rsidR="00CE6797" w:rsidRPr="00217D2E">
        <w:rPr>
          <w:sz w:val="20"/>
          <w:szCs w:val="20"/>
        </w:rPr>
        <w:t>dynamic data sharing</w:t>
      </w:r>
      <w:r w:rsidR="00CE6797">
        <w:rPr>
          <w:sz w:val="20"/>
          <w:szCs w:val="20"/>
        </w:rPr>
        <w:t xml:space="preserve">, </w:t>
      </w:r>
      <w:r w:rsidR="00325A22">
        <w:rPr>
          <w:sz w:val="20"/>
          <w:szCs w:val="20"/>
        </w:rPr>
        <w:t xml:space="preserve">and </w:t>
      </w:r>
      <w:r w:rsidRPr="00217D2E">
        <w:rPr>
          <w:sz w:val="20"/>
          <w:szCs w:val="20"/>
        </w:rPr>
        <w:t xml:space="preserve">autonomous </w:t>
      </w:r>
      <w:r w:rsidR="00CE6797">
        <w:rPr>
          <w:sz w:val="20"/>
          <w:szCs w:val="20"/>
        </w:rPr>
        <w:t>inferencing</w:t>
      </w:r>
      <w:r w:rsidR="00325A22">
        <w:rPr>
          <w:sz w:val="20"/>
          <w:szCs w:val="20"/>
        </w:rPr>
        <w:t>, and</w:t>
      </w:r>
      <w:r w:rsidRPr="00217D2E">
        <w:rPr>
          <w:sz w:val="20"/>
          <w:szCs w:val="20"/>
        </w:rPr>
        <w:t xml:space="preserve"> closed-loop automation with sub-millisecond latencies</w:t>
      </w:r>
      <w:r w:rsidR="00CE6797">
        <w:rPr>
          <w:sz w:val="20"/>
          <w:szCs w:val="20"/>
        </w:rPr>
        <w:t xml:space="preserve"> to achieve distributed intelligence necessary for AI native architecture</w:t>
      </w:r>
      <w:r w:rsidR="00767935">
        <w:rPr>
          <w:sz w:val="20"/>
          <w:szCs w:val="20"/>
        </w:rPr>
        <w:t xml:space="preserve"> </w:t>
      </w:r>
      <w:r w:rsidR="00767935" w:rsidRPr="00767935">
        <w:rPr>
          <w:sz w:val="20"/>
          <w:szCs w:val="20"/>
        </w:rPr>
        <w:t>through unified data framework.</w:t>
      </w:r>
    </w:p>
    <w:p w14:paraId="60B6B9E1" w14:textId="681EF9C2" w:rsidR="00767935" w:rsidRPr="00217D2E" w:rsidRDefault="00767935" w:rsidP="00217D2E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>
        <w:rPr>
          <w:b/>
          <w:bCs/>
          <w:sz w:val="20"/>
          <w:szCs w:val="20"/>
        </w:rPr>
        <w:t>Integrated Sensing and Communication (ISAC) Support:</w:t>
      </w:r>
      <w:r w:rsidRPr="00767935">
        <w:rPr>
          <w:rFonts w:ascii="Segoe UI" w:hAnsi="Segoe UI" w:cs="Segoe UI"/>
        </w:rPr>
        <w:t xml:space="preserve"> </w:t>
      </w:r>
      <w:r w:rsidRPr="00767935">
        <w:rPr>
          <w:sz w:val="20"/>
          <w:szCs w:val="20"/>
        </w:rPr>
        <w:t>Enabling real-time, massive-scale sensing data collection and distribution required for environmental awareness, object identification and localization, and collaborative sensing operations with sub-millisecond latencies to achieve massive-scale sensing capabilities necessary for integrated communication and sensing architecture through coordinated data framework.</w:t>
      </w:r>
    </w:p>
    <w:p w14:paraId="3BAB05EF" w14:textId="181FBDBE" w:rsidR="00217D2E" w:rsidRPr="00217D2E" w:rsidRDefault="00122275" w:rsidP="00217D2E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>
        <w:rPr>
          <w:b/>
          <w:bCs/>
          <w:sz w:val="20"/>
          <w:szCs w:val="20"/>
        </w:rPr>
        <w:t>Unified</w:t>
      </w:r>
      <w:r w:rsidR="00217D2E" w:rsidRPr="00217D2E">
        <w:rPr>
          <w:b/>
          <w:bCs/>
          <w:sz w:val="20"/>
          <w:szCs w:val="20"/>
        </w:rPr>
        <w:t xml:space="preserve"> Data Accessibility:</w:t>
      </w:r>
      <w:r w:rsidR="00217D2E" w:rsidRPr="00217D2E">
        <w:rPr>
          <w:sz w:val="20"/>
          <w:szCs w:val="20"/>
        </w:rPr>
        <w:t xml:space="preserve"> Providing unified data services accessible </w:t>
      </w:r>
      <w:r w:rsidR="00325A22">
        <w:rPr>
          <w:sz w:val="20"/>
          <w:szCs w:val="20"/>
        </w:rPr>
        <w:t>for network functions and for different services</w:t>
      </w:r>
      <w:r w:rsidR="00217D2E" w:rsidRPr="00217D2E">
        <w:rPr>
          <w:sz w:val="20"/>
          <w:szCs w:val="20"/>
        </w:rPr>
        <w:t>, moving away from session-based data silos</w:t>
      </w:r>
      <w:r w:rsidR="00325A22">
        <w:rPr>
          <w:sz w:val="20"/>
          <w:szCs w:val="20"/>
        </w:rPr>
        <w:t xml:space="preserve">. </w:t>
      </w:r>
    </w:p>
    <w:p w14:paraId="2B0F827C" w14:textId="4EE4CD4A" w:rsidR="00217D2E" w:rsidRDefault="00217D2E" w:rsidP="00217D2E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217D2E">
        <w:rPr>
          <w:b/>
          <w:bCs/>
          <w:sz w:val="20"/>
          <w:szCs w:val="20"/>
        </w:rPr>
        <w:t>Scalable Data Management:</w:t>
      </w:r>
      <w:r w:rsidR="00325A22">
        <w:rPr>
          <w:sz w:val="20"/>
          <w:szCs w:val="20"/>
        </w:rPr>
        <w:t xml:space="preserve"> Managing </w:t>
      </w:r>
      <w:r w:rsidRPr="00217D2E">
        <w:rPr>
          <w:sz w:val="20"/>
          <w:szCs w:val="20"/>
        </w:rPr>
        <w:t xml:space="preserve">data as a </w:t>
      </w:r>
      <w:r w:rsidR="00AC18DD">
        <w:rPr>
          <w:sz w:val="20"/>
          <w:szCs w:val="20"/>
        </w:rPr>
        <w:t>type of</w:t>
      </w:r>
      <w:r w:rsidRPr="00217D2E">
        <w:rPr>
          <w:sz w:val="20"/>
          <w:szCs w:val="20"/>
        </w:rPr>
        <w:t xml:space="preserve"> network resource </w:t>
      </w:r>
      <w:r w:rsidR="00325A22">
        <w:rPr>
          <w:sz w:val="20"/>
          <w:szCs w:val="20"/>
        </w:rPr>
        <w:t xml:space="preserve">independent from PDU </w:t>
      </w:r>
      <w:r w:rsidRPr="00217D2E">
        <w:rPr>
          <w:sz w:val="20"/>
          <w:szCs w:val="20"/>
        </w:rPr>
        <w:t>session</w:t>
      </w:r>
      <w:r w:rsidR="00325A22">
        <w:rPr>
          <w:sz w:val="20"/>
          <w:szCs w:val="20"/>
        </w:rPr>
        <w:t>s</w:t>
      </w:r>
      <w:r w:rsidR="00AC18DD">
        <w:rPr>
          <w:sz w:val="20"/>
          <w:szCs w:val="20"/>
        </w:rPr>
        <w:t>.</w:t>
      </w:r>
    </w:p>
    <w:p w14:paraId="4E4D9347" w14:textId="7A74CD56" w:rsidR="00380A49" w:rsidRPr="006810E9" w:rsidRDefault="00380A49" w:rsidP="00217D2E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6810E9">
        <w:rPr>
          <w:b/>
          <w:bCs/>
          <w:sz w:val="20"/>
          <w:szCs w:val="20"/>
        </w:rPr>
        <w:t>Common Data Collection</w:t>
      </w:r>
      <w:r w:rsidR="00122275">
        <w:rPr>
          <w:b/>
          <w:bCs/>
          <w:sz w:val="20"/>
          <w:szCs w:val="20"/>
        </w:rPr>
        <w:t>/Transfer</w:t>
      </w:r>
      <w:r w:rsidRPr="006810E9">
        <w:rPr>
          <w:b/>
          <w:bCs/>
          <w:sz w:val="20"/>
          <w:szCs w:val="20"/>
        </w:rPr>
        <w:t xml:space="preserve"> at the U</w:t>
      </w:r>
      <w:r w:rsidR="00AF0228" w:rsidRPr="006810E9">
        <w:rPr>
          <w:b/>
          <w:bCs/>
          <w:sz w:val="20"/>
          <w:szCs w:val="20"/>
        </w:rPr>
        <w:t xml:space="preserve">E: </w:t>
      </w:r>
      <w:r w:rsidR="006810E9" w:rsidRPr="006810E9">
        <w:rPr>
          <w:sz w:val="20"/>
          <w:szCs w:val="20"/>
        </w:rPr>
        <w:t>UE should conduct data collection/transfer agnostic to different services through a common data collection framework and data transfer methodologies</w:t>
      </w:r>
      <w:r w:rsidR="00AF0228" w:rsidRPr="006810E9">
        <w:rPr>
          <w:sz w:val="20"/>
          <w:szCs w:val="20"/>
        </w:rPr>
        <w:t xml:space="preserve">. </w:t>
      </w:r>
    </w:p>
    <w:p w14:paraId="70F585DC" w14:textId="20330955" w:rsidR="00767935" w:rsidRPr="00767935" w:rsidRDefault="00B75D1D" w:rsidP="0018748D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C76E47">
        <w:rPr>
          <w:b/>
          <w:bCs/>
          <w:sz w:val="20"/>
          <w:szCs w:val="20"/>
        </w:rPr>
        <w:t xml:space="preserve">User Consent framework and </w:t>
      </w:r>
      <w:r w:rsidR="006810E9" w:rsidRPr="00C76E47">
        <w:rPr>
          <w:b/>
          <w:bCs/>
          <w:sz w:val="20"/>
          <w:szCs w:val="20"/>
        </w:rPr>
        <w:t>User-Centric Data Privacy Protection</w:t>
      </w:r>
      <w:r w:rsidR="00AF0228" w:rsidRPr="00C76E47">
        <w:rPr>
          <w:b/>
          <w:bCs/>
          <w:sz w:val="20"/>
          <w:szCs w:val="20"/>
        </w:rPr>
        <w:t xml:space="preserve">: </w:t>
      </w:r>
      <w:r w:rsidR="00767935" w:rsidRPr="00C76E47">
        <w:rPr>
          <w:sz w:val="20"/>
          <w:szCs w:val="20"/>
        </w:rPr>
        <w:t>Enable network provisioning of dynamic, on-demand data privacy protection for users before sharing data to third parties or using in network-related AI-native</w:t>
      </w:r>
      <w:r w:rsidR="00C76E47" w:rsidRPr="00C76E47">
        <w:rPr>
          <w:sz w:val="20"/>
          <w:szCs w:val="20"/>
        </w:rPr>
        <w:t xml:space="preserve"> </w:t>
      </w:r>
      <w:r w:rsidR="00767935" w:rsidRPr="00C76E47">
        <w:rPr>
          <w:sz w:val="20"/>
          <w:szCs w:val="20"/>
        </w:rPr>
        <w:t>or ISAC</w:t>
      </w:r>
      <w:r w:rsidR="00C76E47" w:rsidRPr="00C76E47">
        <w:rPr>
          <w:sz w:val="20"/>
          <w:szCs w:val="20"/>
        </w:rPr>
        <w:t xml:space="preserve"> operations</w:t>
      </w:r>
      <w:r w:rsidR="00767935" w:rsidRPr="00C76E47">
        <w:rPr>
          <w:sz w:val="20"/>
          <w:szCs w:val="20"/>
        </w:rPr>
        <w:t>, supporting </w:t>
      </w:r>
      <w:r w:rsidR="00C76E47" w:rsidRPr="00C76E47">
        <w:rPr>
          <w:sz w:val="20"/>
          <w:szCs w:val="20"/>
        </w:rPr>
        <w:t xml:space="preserve">adaptive </w:t>
      </w:r>
      <w:r w:rsidR="00767935" w:rsidRPr="00C76E47">
        <w:rPr>
          <w:sz w:val="20"/>
          <w:szCs w:val="20"/>
        </w:rPr>
        <w:t xml:space="preserve">granular user preferences and real-time privacy control across diverse 6G services including AI-native operations, ISAC services, and network analytics through unified data framework privacy </w:t>
      </w:r>
      <w:r w:rsidR="00251C9E">
        <w:rPr>
          <w:sz w:val="20"/>
          <w:szCs w:val="20"/>
        </w:rPr>
        <w:t xml:space="preserve">protection </w:t>
      </w:r>
      <w:r w:rsidR="00767935" w:rsidRPr="00C76E47">
        <w:rPr>
          <w:sz w:val="20"/>
          <w:szCs w:val="20"/>
        </w:rPr>
        <w:t>mechanisms.</w:t>
      </w:r>
    </w:p>
    <w:p w14:paraId="7954448B" w14:textId="671D197C" w:rsidR="00AC18DD" w:rsidRPr="00325A22" w:rsidRDefault="00AC18DD" w:rsidP="00AC18DD">
      <w:pPr>
        <w:pStyle w:val="my-0"/>
        <w:rPr>
          <w:sz w:val="20"/>
          <w:szCs w:val="20"/>
        </w:rPr>
      </w:pPr>
      <w:r w:rsidRPr="00325A22">
        <w:rPr>
          <w:sz w:val="20"/>
          <w:szCs w:val="20"/>
        </w:rPr>
        <w:t>This scope has linkage to WT#3: AI native framework and WT#</w:t>
      </w:r>
      <w:r w:rsidR="00BB1EF9">
        <w:rPr>
          <w:sz w:val="20"/>
          <w:szCs w:val="20"/>
        </w:rPr>
        <w:t>4</w:t>
      </w:r>
      <w:r w:rsidRPr="00325A22">
        <w:rPr>
          <w:sz w:val="20"/>
          <w:szCs w:val="20"/>
        </w:rPr>
        <w:t>: sensing</w:t>
      </w:r>
      <w:r w:rsidR="00DE0BFC">
        <w:rPr>
          <w:sz w:val="20"/>
          <w:szCs w:val="20"/>
        </w:rPr>
        <w:t xml:space="preserve"> services</w:t>
      </w:r>
      <w:r w:rsidRPr="00325A22">
        <w:rPr>
          <w:sz w:val="20"/>
          <w:szCs w:val="20"/>
        </w:rPr>
        <w:t xml:space="preserve">, </w:t>
      </w:r>
      <w:r w:rsidR="00325A22" w:rsidRPr="00325A22">
        <w:rPr>
          <w:sz w:val="20"/>
          <w:szCs w:val="20"/>
        </w:rPr>
        <w:t xml:space="preserve">which </w:t>
      </w:r>
      <w:r w:rsidRPr="00325A22">
        <w:rPr>
          <w:sz w:val="20"/>
          <w:szCs w:val="20"/>
        </w:rPr>
        <w:t>demonstrat</w:t>
      </w:r>
      <w:r w:rsidR="00325A22" w:rsidRPr="00325A22">
        <w:rPr>
          <w:sz w:val="20"/>
          <w:szCs w:val="20"/>
        </w:rPr>
        <w:t>e</w:t>
      </w:r>
      <w:r w:rsidRPr="00325A22">
        <w:rPr>
          <w:sz w:val="20"/>
          <w:szCs w:val="20"/>
        </w:rPr>
        <w:t xml:space="preserve"> </w:t>
      </w:r>
      <w:r w:rsidR="00325A22" w:rsidRPr="00325A22">
        <w:rPr>
          <w:sz w:val="20"/>
          <w:szCs w:val="20"/>
        </w:rPr>
        <w:t xml:space="preserve">the need of </w:t>
      </w:r>
      <w:r w:rsidRPr="00325A22">
        <w:rPr>
          <w:sz w:val="20"/>
          <w:szCs w:val="20"/>
        </w:rPr>
        <w:t>effectiveness for enabling a common data framework accessible by different services</w:t>
      </w:r>
      <w:r w:rsidR="00DE0BFC">
        <w:rPr>
          <w:sz w:val="20"/>
          <w:szCs w:val="20"/>
        </w:rPr>
        <w:t xml:space="preserve"> and diverse data types</w:t>
      </w:r>
      <w:r w:rsidRPr="00325A22">
        <w:rPr>
          <w:sz w:val="20"/>
          <w:szCs w:val="20"/>
        </w:rPr>
        <w:t>.</w:t>
      </w:r>
    </w:p>
    <w:p w14:paraId="4D940081" w14:textId="77777777" w:rsidR="005C54A5" w:rsidRPr="004B7CB3" w:rsidRDefault="005C54A5" w:rsidP="005C54A5">
      <w:pPr>
        <w:pStyle w:val="Heading3"/>
      </w:pPr>
      <w:r>
        <w:t>1.X.1 Summary</w:t>
      </w:r>
    </w:p>
    <w:p w14:paraId="1738DA4B" w14:textId="21407871" w:rsidR="005C54A5" w:rsidRPr="00B427D2" w:rsidRDefault="005C54A5" w:rsidP="005C54A5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 w:rsidR="006810E9">
        <w:rPr>
          <w:lang w:eastAsia="zh-CN"/>
        </w:rPr>
        <w:t xml:space="preserve"> </w:t>
      </w:r>
      <w:r w:rsidR="006810E9" w:rsidRPr="006810E9">
        <w:rPr>
          <w:rFonts w:eastAsia="Times New Roman"/>
          <w:lang w:val="en-US" w:eastAsia="zh-TW"/>
        </w:rPr>
        <w:t xml:space="preserve">The 6G requires a </w:t>
      </w:r>
      <w:r w:rsidR="00627FFB">
        <w:rPr>
          <w:rFonts w:eastAsia="Times New Roman"/>
          <w:lang w:val="en-US" w:eastAsia="zh-TW"/>
        </w:rPr>
        <w:t xml:space="preserve">data driven architecture to provisioning 6G services, </w:t>
      </w:r>
      <w:r w:rsidR="00842AFC" w:rsidRPr="00842AFC">
        <w:rPr>
          <w:rFonts w:eastAsia="Times New Roman"/>
          <w:lang w:val="en-US" w:eastAsia="zh-TW"/>
        </w:rPr>
        <w:t>necessitating a paradigm shift from session-centric to data-centric architecture to support AI-native operations, integrated sensing and communication, and massive-scale data handling requirements</w:t>
      </w:r>
      <w:r w:rsidR="006810E9" w:rsidRPr="006810E9">
        <w:rPr>
          <w:rFonts w:eastAsia="Times New Roman"/>
          <w:lang w:val="en-US" w:eastAsia="zh-TW"/>
        </w:rPr>
        <w:t>.</w:t>
      </w:r>
    </w:p>
    <w:p w14:paraId="7B1B32FA" w14:textId="3F5662D8" w:rsidR="005C54A5" w:rsidRPr="00B427D2" w:rsidRDefault="005C54A5" w:rsidP="005C54A5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Pr="00B427D2">
        <w:rPr>
          <w:lang w:eastAsia="zh-CN"/>
        </w:rPr>
        <w:t xml:space="preserve">Current Rel-15 to Rel-20 architecture </w:t>
      </w:r>
      <w:r w:rsidR="00B3584F">
        <w:rPr>
          <w:lang w:eastAsia="zh-CN"/>
        </w:rPr>
        <w:t>has the following k</w:t>
      </w:r>
      <w:r w:rsidR="00B3584F" w:rsidRPr="00217D2E">
        <w:t>ey limitations</w:t>
      </w:r>
      <w:r w:rsidRPr="00B427D2">
        <w:rPr>
          <w:lang w:eastAsia="zh-CN"/>
        </w:rPr>
        <w:t>:</w:t>
      </w:r>
    </w:p>
    <w:p w14:paraId="0877E8C7" w14:textId="04E7D35F" w:rsidR="00183902" w:rsidRPr="00183902" w:rsidRDefault="00183902" w:rsidP="00183902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183902">
        <w:rPr>
          <w:sz w:val="20"/>
          <w:szCs w:val="20"/>
        </w:rPr>
        <w:t xml:space="preserve">Session-Dependent Data Flow: Inefficient data sharing </w:t>
      </w:r>
      <w:r w:rsidR="00627FFB">
        <w:rPr>
          <w:sz w:val="20"/>
          <w:szCs w:val="20"/>
        </w:rPr>
        <w:t xml:space="preserve">across network functions </w:t>
      </w:r>
      <w:r w:rsidRPr="00183902">
        <w:rPr>
          <w:sz w:val="20"/>
          <w:szCs w:val="20"/>
        </w:rPr>
        <w:t>due to PDU session dependencies</w:t>
      </w:r>
      <w:r>
        <w:rPr>
          <w:sz w:val="20"/>
          <w:szCs w:val="20"/>
        </w:rPr>
        <w:t>.</w:t>
      </w:r>
    </w:p>
    <w:p w14:paraId="7B29DF26" w14:textId="3CCEF1AF" w:rsidR="00183902" w:rsidRPr="00183902" w:rsidRDefault="00183902" w:rsidP="00183902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183902">
        <w:rPr>
          <w:sz w:val="20"/>
          <w:szCs w:val="20"/>
        </w:rPr>
        <w:t>Service-Dependent Data Fragmentation: </w:t>
      </w:r>
      <w:r w:rsidR="00650E6A">
        <w:rPr>
          <w:sz w:val="20"/>
          <w:szCs w:val="20"/>
        </w:rPr>
        <w:t>Service-related</w:t>
      </w:r>
      <w:r w:rsidR="00627FFB">
        <w:rPr>
          <w:sz w:val="20"/>
          <w:szCs w:val="20"/>
        </w:rPr>
        <w:t xml:space="preserve"> </w:t>
      </w:r>
      <w:r w:rsidRPr="00183902">
        <w:rPr>
          <w:sz w:val="20"/>
          <w:szCs w:val="20"/>
        </w:rPr>
        <w:t>Hard-coded implementations prevent unified data handling</w:t>
      </w:r>
      <w:r>
        <w:rPr>
          <w:sz w:val="20"/>
          <w:szCs w:val="20"/>
        </w:rPr>
        <w:t>.</w:t>
      </w:r>
    </w:p>
    <w:p w14:paraId="1062B23D" w14:textId="1D32AC45" w:rsidR="00183902" w:rsidRPr="00183902" w:rsidRDefault="00183902" w:rsidP="00183902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183902">
        <w:rPr>
          <w:sz w:val="20"/>
          <w:szCs w:val="20"/>
        </w:rPr>
        <w:t>Overwhelmed Signaling: Request/response patterns cannot support massive real-time data volumes</w:t>
      </w:r>
      <w:r w:rsidR="000C3E11">
        <w:rPr>
          <w:sz w:val="20"/>
          <w:szCs w:val="20"/>
        </w:rPr>
        <w:t xml:space="preserve"> and distributions.</w:t>
      </w:r>
    </w:p>
    <w:p w14:paraId="6A916D8A" w14:textId="55504FF6" w:rsidR="00183902" w:rsidRDefault="00183902" w:rsidP="005C54A5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 w:rsidRPr="00183902">
        <w:rPr>
          <w:sz w:val="20"/>
          <w:szCs w:val="20"/>
        </w:rPr>
        <w:t>Limited Scalability: DCCF overlay function</w:t>
      </w:r>
      <w:r w:rsidR="00627FFB">
        <w:rPr>
          <w:sz w:val="20"/>
          <w:szCs w:val="20"/>
        </w:rPr>
        <w:t xml:space="preserve"> </w:t>
      </w:r>
      <w:r w:rsidR="00017430">
        <w:rPr>
          <w:sz w:val="20"/>
          <w:szCs w:val="20"/>
        </w:rPr>
        <w:t>and session based</w:t>
      </w:r>
      <w:r w:rsidR="00627FFB">
        <w:rPr>
          <w:sz w:val="20"/>
          <w:szCs w:val="20"/>
        </w:rPr>
        <w:t xml:space="preserve"> UP data collection solutions are</w:t>
      </w:r>
      <w:r w:rsidRPr="00183902">
        <w:rPr>
          <w:sz w:val="20"/>
          <w:szCs w:val="20"/>
        </w:rPr>
        <w:t xml:space="preserve"> insufficient for 6G </w:t>
      </w:r>
      <w:r w:rsidR="00627FFB">
        <w:rPr>
          <w:sz w:val="20"/>
          <w:szCs w:val="20"/>
        </w:rPr>
        <w:t xml:space="preserve">capabilities and </w:t>
      </w:r>
      <w:r w:rsidRPr="00183902">
        <w:rPr>
          <w:sz w:val="20"/>
          <w:szCs w:val="20"/>
        </w:rPr>
        <w:t>service</w:t>
      </w:r>
      <w:r w:rsidR="00627FFB">
        <w:rPr>
          <w:sz w:val="20"/>
          <w:szCs w:val="20"/>
        </w:rPr>
        <w:t>s</w:t>
      </w:r>
      <w:r w:rsidRPr="00183902">
        <w:rPr>
          <w:sz w:val="20"/>
          <w:szCs w:val="20"/>
        </w:rPr>
        <w:t xml:space="preserve"> requirements</w:t>
      </w:r>
      <w:r>
        <w:rPr>
          <w:sz w:val="20"/>
          <w:szCs w:val="20"/>
        </w:rPr>
        <w:t>.</w:t>
      </w:r>
    </w:p>
    <w:p w14:paraId="37B3FD2D" w14:textId="57C85864" w:rsidR="005C54A5" w:rsidRPr="00183902" w:rsidRDefault="005C54A5" w:rsidP="00183902">
      <w:pPr>
        <w:pStyle w:val="my-0"/>
        <w:rPr>
          <w:sz w:val="15"/>
          <w:szCs w:val="15"/>
        </w:rPr>
      </w:pPr>
      <w:r w:rsidRPr="00183902">
        <w:rPr>
          <w:b/>
          <w:bCs/>
          <w:sz w:val="20"/>
          <w:szCs w:val="20"/>
          <w:lang w:eastAsia="zh-CN"/>
        </w:rPr>
        <w:t xml:space="preserve">Technical Impact: </w:t>
      </w:r>
      <w:r w:rsidRPr="00183902">
        <w:rPr>
          <w:sz w:val="20"/>
          <w:szCs w:val="20"/>
          <w:lang w:eastAsia="zh-CN"/>
        </w:rPr>
        <w:t>This WT#</w:t>
      </w:r>
      <w:r w:rsidR="00017430">
        <w:rPr>
          <w:sz w:val="20"/>
          <w:szCs w:val="20"/>
          <w:lang w:eastAsia="zh-CN"/>
        </w:rPr>
        <w:t>5</w:t>
      </w:r>
      <w:r w:rsidRPr="00183902">
        <w:rPr>
          <w:sz w:val="20"/>
          <w:szCs w:val="20"/>
          <w:lang w:eastAsia="zh-CN"/>
        </w:rPr>
        <w:t xml:space="preserve"> would </w:t>
      </w:r>
      <w:r w:rsidR="00183902">
        <w:rPr>
          <w:sz w:val="20"/>
          <w:szCs w:val="20"/>
          <w:lang w:eastAsia="zh-CN"/>
        </w:rPr>
        <w:t>impact</w:t>
      </w:r>
      <w:r w:rsidRPr="00183902">
        <w:rPr>
          <w:sz w:val="20"/>
          <w:szCs w:val="20"/>
          <w:lang w:eastAsia="zh-CN"/>
        </w:rPr>
        <w:t xml:space="preserve"> </w:t>
      </w:r>
      <w:r w:rsidR="00183902">
        <w:rPr>
          <w:sz w:val="20"/>
          <w:szCs w:val="20"/>
          <w:lang w:eastAsia="zh-CN"/>
        </w:rPr>
        <w:t xml:space="preserve">6G architecture and services in </w:t>
      </w:r>
      <w:r w:rsidRPr="00183902">
        <w:rPr>
          <w:sz w:val="20"/>
          <w:szCs w:val="20"/>
          <w:lang w:eastAsia="zh-CN"/>
        </w:rPr>
        <w:t xml:space="preserve">the following aspects: </w:t>
      </w:r>
    </w:p>
    <w:p w14:paraId="424FA620" w14:textId="77777777" w:rsidR="00183902" w:rsidRDefault="00183902" w:rsidP="00183902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>
        <w:rPr>
          <w:sz w:val="20"/>
          <w:szCs w:val="20"/>
        </w:rPr>
        <w:t>For o</w:t>
      </w:r>
      <w:r w:rsidRPr="00183902">
        <w:rPr>
          <w:sz w:val="20"/>
          <w:szCs w:val="20"/>
        </w:rPr>
        <w:t>verall System Architecture:</w:t>
      </w:r>
    </w:p>
    <w:p w14:paraId="3061BE6B" w14:textId="542C4B40" w:rsidR="00183902" w:rsidRPr="00183902" w:rsidRDefault="00183902" w:rsidP="00183902">
      <w:pPr>
        <w:pStyle w:val="my-0"/>
        <w:numPr>
          <w:ilvl w:val="1"/>
          <w:numId w:val="12"/>
        </w:numPr>
        <w:ind w:left="540" w:hanging="270"/>
        <w:rPr>
          <w:sz w:val="20"/>
          <w:szCs w:val="20"/>
        </w:rPr>
      </w:pPr>
      <w:r w:rsidRPr="00183902">
        <w:rPr>
          <w:sz w:val="20"/>
          <w:szCs w:val="20"/>
        </w:rPr>
        <w:t>Paradigm Shift: Introduction of data framework enabling transition from session-centric to data-centric data management</w:t>
      </w:r>
    </w:p>
    <w:p w14:paraId="30D2C9FE" w14:textId="77777777" w:rsidR="00183902" w:rsidRPr="00183902" w:rsidRDefault="00183902" w:rsidP="00183902">
      <w:pPr>
        <w:pStyle w:val="my-0"/>
        <w:numPr>
          <w:ilvl w:val="1"/>
          <w:numId w:val="12"/>
        </w:numPr>
        <w:ind w:left="540" w:hanging="270"/>
        <w:rPr>
          <w:sz w:val="20"/>
          <w:szCs w:val="20"/>
        </w:rPr>
      </w:pPr>
      <w:r w:rsidRPr="00183902">
        <w:rPr>
          <w:sz w:val="20"/>
          <w:szCs w:val="20"/>
        </w:rPr>
        <w:t>Unified Data Management: Support for different services with diverse data types accessible via standardized methods (publish/subscribe, on-demand requests, real-time distribution)</w:t>
      </w:r>
    </w:p>
    <w:p w14:paraId="6E0F361B" w14:textId="11122863" w:rsidR="00183902" w:rsidRDefault="00183902" w:rsidP="00183902">
      <w:pPr>
        <w:pStyle w:val="my-0"/>
        <w:numPr>
          <w:ilvl w:val="1"/>
          <w:numId w:val="12"/>
        </w:numPr>
        <w:ind w:left="540" w:hanging="270"/>
        <w:rPr>
          <w:sz w:val="20"/>
          <w:szCs w:val="20"/>
        </w:rPr>
      </w:pPr>
      <w:r w:rsidRPr="00183902">
        <w:rPr>
          <w:sz w:val="20"/>
          <w:szCs w:val="20"/>
        </w:rPr>
        <w:t>Common UE Data Framework: </w:t>
      </w:r>
      <w:r w:rsidR="000C3E11">
        <w:rPr>
          <w:sz w:val="20"/>
          <w:szCs w:val="20"/>
        </w:rPr>
        <w:t>E</w:t>
      </w:r>
      <w:r w:rsidR="00627FFB">
        <w:rPr>
          <w:sz w:val="20"/>
          <w:szCs w:val="20"/>
        </w:rPr>
        <w:t xml:space="preserve">nable UE to support a common </w:t>
      </w:r>
      <w:r w:rsidRPr="00183902">
        <w:rPr>
          <w:sz w:val="20"/>
          <w:szCs w:val="20"/>
        </w:rPr>
        <w:t>data collection</w:t>
      </w:r>
      <w:r>
        <w:rPr>
          <w:sz w:val="20"/>
          <w:szCs w:val="20"/>
        </w:rPr>
        <w:t xml:space="preserve">, control, and </w:t>
      </w:r>
      <w:r w:rsidRPr="00183902">
        <w:rPr>
          <w:sz w:val="20"/>
          <w:szCs w:val="20"/>
        </w:rPr>
        <w:t xml:space="preserve">transfer </w:t>
      </w:r>
      <w:r w:rsidR="00627FFB">
        <w:rPr>
          <w:sz w:val="20"/>
          <w:szCs w:val="20"/>
        </w:rPr>
        <w:t xml:space="preserve">between the </w:t>
      </w:r>
      <w:r>
        <w:rPr>
          <w:sz w:val="20"/>
          <w:szCs w:val="20"/>
        </w:rPr>
        <w:t xml:space="preserve">network </w:t>
      </w:r>
      <w:r w:rsidR="00627FFB">
        <w:rPr>
          <w:sz w:val="20"/>
          <w:szCs w:val="20"/>
        </w:rPr>
        <w:t>and the UE.</w:t>
      </w:r>
    </w:p>
    <w:p w14:paraId="3BEA0EE8" w14:textId="77777777" w:rsidR="00AA0A9A" w:rsidRDefault="00AA0A9A" w:rsidP="000C3E11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>
        <w:rPr>
          <w:sz w:val="20"/>
          <w:szCs w:val="20"/>
        </w:rPr>
        <w:t>6G capabilities and services specific:</w:t>
      </w:r>
    </w:p>
    <w:p w14:paraId="4674D66F" w14:textId="618B668D" w:rsidR="000C3E11" w:rsidRPr="000C3E11" w:rsidRDefault="000C3E11" w:rsidP="00AA0A9A">
      <w:pPr>
        <w:pStyle w:val="my-0"/>
        <w:numPr>
          <w:ilvl w:val="1"/>
          <w:numId w:val="12"/>
        </w:numPr>
        <w:ind w:left="540" w:hanging="270"/>
        <w:rPr>
          <w:sz w:val="20"/>
          <w:szCs w:val="20"/>
        </w:rPr>
      </w:pPr>
      <w:r w:rsidRPr="000C3E11">
        <w:rPr>
          <w:sz w:val="20"/>
          <w:szCs w:val="20"/>
        </w:rPr>
        <w:t xml:space="preserve">Support AI-Native Data handling: Support interaction with AI-native network data feeds and distributed intelligence mechanisms based on </w:t>
      </w:r>
      <w:r w:rsidR="00017430" w:rsidRPr="00183902">
        <w:rPr>
          <w:sz w:val="20"/>
          <w:szCs w:val="20"/>
        </w:rPr>
        <w:t>Unified Data Management</w:t>
      </w:r>
      <w:r w:rsidR="00017430" w:rsidRPr="000C3E11">
        <w:rPr>
          <w:sz w:val="20"/>
          <w:szCs w:val="20"/>
        </w:rPr>
        <w:t xml:space="preserve"> </w:t>
      </w:r>
      <w:r w:rsidR="00017430">
        <w:rPr>
          <w:sz w:val="20"/>
          <w:szCs w:val="20"/>
        </w:rPr>
        <w:t xml:space="preserve">in </w:t>
      </w:r>
      <w:r w:rsidRPr="000C3E11">
        <w:rPr>
          <w:sz w:val="20"/>
          <w:szCs w:val="20"/>
        </w:rPr>
        <w:t xml:space="preserve">Data-Centric framework in 6G architecture. </w:t>
      </w:r>
    </w:p>
    <w:p w14:paraId="0B533C31" w14:textId="6036BD57" w:rsidR="000C3E11" w:rsidRPr="000C3E11" w:rsidRDefault="000C3E11" w:rsidP="00AA0A9A">
      <w:pPr>
        <w:pStyle w:val="my-0"/>
        <w:numPr>
          <w:ilvl w:val="1"/>
          <w:numId w:val="12"/>
        </w:numPr>
        <w:ind w:left="540" w:hanging="270"/>
        <w:rPr>
          <w:sz w:val="20"/>
          <w:szCs w:val="20"/>
        </w:rPr>
      </w:pPr>
      <w:r w:rsidRPr="000C3E11">
        <w:rPr>
          <w:sz w:val="20"/>
          <w:szCs w:val="20"/>
        </w:rPr>
        <w:t xml:space="preserve">Support ISAC Data Handling: Support interaction with integrated sensing and communication data management in all sensing scenarios based on </w:t>
      </w:r>
      <w:r w:rsidR="00017430" w:rsidRPr="00183902">
        <w:rPr>
          <w:sz w:val="20"/>
          <w:szCs w:val="20"/>
        </w:rPr>
        <w:t>Unified Data Management</w:t>
      </w:r>
      <w:r w:rsidR="00017430" w:rsidRPr="000C3E11">
        <w:rPr>
          <w:sz w:val="20"/>
          <w:szCs w:val="20"/>
        </w:rPr>
        <w:t xml:space="preserve"> </w:t>
      </w:r>
      <w:r w:rsidR="00017430">
        <w:rPr>
          <w:sz w:val="20"/>
          <w:szCs w:val="20"/>
        </w:rPr>
        <w:t xml:space="preserve">in </w:t>
      </w:r>
      <w:r w:rsidRPr="000C3E11">
        <w:rPr>
          <w:sz w:val="20"/>
          <w:szCs w:val="20"/>
        </w:rPr>
        <w:t>Data-Centric framework in 6G architecture.</w:t>
      </w:r>
    </w:p>
    <w:p w14:paraId="0386A5C8" w14:textId="086248A4" w:rsidR="00183902" w:rsidRDefault="00F54638" w:rsidP="00183902">
      <w:pPr>
        <w:pStyle w:val="my-0"/>
        <w:numPr>
          <w:ilvl w:val="0"/>
          <w:numId w:val="12"/>
        </w:numPr>
        <w:ind w:left="270" w:hanging="270"/>
        <w:rPr>
          <w:sz w:val="20"/>
          <w:szCs w:val="20"/>
        </w:rPr>
      </w:pPr>
      <w:r>
        <w:rPr>
          <w:sz w:val="20"/>
          <w:szCs w:val="20"/>
        </w:rPr>
        <w:t xml:space="preserve">User Consent and </w:t>
      </w:r>
      <w:r w:rsidR="00183902" w:rsidRPr="00183902">
        <w:rPr>
          <w:sz w:val="20"/>
          <w:szCs w:val="20"/>
        </w:rPr>
        <w:t>User-Centric Privacy Framework: </w:t>
      </w:r>
      <w:r w:rsidRPr="00F54638">
        <w:rPr>
          <w:sz w:val="20"/>
          <w:szCs w:val="20"/>
        </w:rPr>
        <w:t>Enable users to dynamically control user consent and data privacy at granular levels while the network provisions on-demand privacy protection across diverse 6G services.</w:t>
      </w:r>
    </w:p>
    <w:p w14:paraId="04FBC00A" w14:textId="77777777" w:rsidR="007A7783" w:rsidRDefault="007A7783" w:rsidP="007A7783">
      <w:pPr>
        <w:pStyle w:val="my-0"/>
        <w:rPr>
          <w:sz w:val="20"/>
          <w:szCs w:val="20"/>
        </w:rPr>
      </w:pPr>
    </w:p>
    <w:p w14:paraId="137430FB" w14:textId="0254ED6D" w:rsidR="007A7783" w:rsidRPr="00C90ECA" w:rsidRDefault="007A7783" w:rsidP="00C9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(all new texts)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D602DB3" w14:textId="50DAAA04" w:rsidR="00A0593D" w:rsidRPr="00AC18DD" w:rsidRDefault="00A0593D" w:rsidP="00A0593D">
      <w:pPr>
        <w:pStyle w:val="Heading1"/>
      </w:pPr>
      <w:r w:rsidRPr="00822E86">
        <w:t xml:space="preserve">Annex </w:t>
      </w:r>
      <w:r>
        <w:t>A.5</w:t>
      </w:r>
      <w:r w:rsidR="00AC18DD">
        <w:t>:</w:t>
      </w:r>
      <w:r w:rsidRPr="00AC18DD">
        <w:t xml:space="preserve"> WT#5.X Scope</w:t>
      </w:r>
    </w:p>
    <w:p w14:paraId="1DC62E2E" w14:textId="77777777" w:rsidR="00A0593D" w:rsidRDefault="00A0593D" w:rsidP="00A0593D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7978F6">
        <w:rPr>
          <w:lang w:val="en-US" w:eastAsia="zh-CN"/>
        </w:rPr>
        <w:t>Describe the technical scope of the proposed Work Task.</w:t>
      </w:r>
      <w:r>
        <w:rPr>
          <w:lang w:val="en-US" w:eastAsia="zh-CN"/>
        </w:rPr>
        <w:t xml:space="preserve"> </w:t>
      </w:r>
      <w:r w:rsidRPr="00210ED0">
        <w:rPr>
          <w:lang w:val="en-US" w:eastAsia="zh-CN"/>
        </w:rPr>
        <w:t xml:space="preserve">If applicable, suggest logical subdivision of this WT into smaller </w:t>
      </w:r>
      <w:r>
        <w:rPr>
          <w:lang w:val="en-US" w:eastAsia="zh-CN"/>
        </w:rPr>
        <w:t xml:space="preserve">sub-WT. </w:t>
      </w:r>
      <w:r w:rsidRPr="003A45FA">
        <w:rPr>
          <w:lang w:val="en-US" w:eastAsia="zh-CN"/>
        </w:rPr>
        <w:t>This clause is part of the TR Annex.</w:t>
      </w:r>
    </w:p>
    <w:p w14:paraId="2B477101" w14:textId="5B393B12" w:rsidR="002C3FAF" w:rsidRPr="00B427D2" w:rsidRDefault="002C3FAF" w:rsidP="002C3FAF">
      <w:r w:rsidRPr="00B427D2">
        <w:t xml:space="preserve">WT </w:t>
      </w:r>
      <w:r>
        <w:t>5</w:t>
      </w:r>
      <w:r w:rsidRPr="00B427D2">
        <w:t xml:space="preserve"> covers the study of </w:t>
      </w:r>
      <w:r>
        <w:t xml:space="preserve">Data </w:t>
      </w:r>
      <w:r w:rsidRPr="00B427D2">
        <w:t>Framework, including at least the following:</w:t>
      </w:r>
    </w:p>
    <w:p w14:paraId="1DB23B5E" w14:textId="2A397A01" w:rsidR="002C3FAF" w:rsidRPr="002C3FAF" w:rsidRDefault="002C3FAF" w:rsidP="002C3FAF">
      <w:pPr>
        <w:pStyle w:val="ListParagraph"/>
        <w:numPr>
          <w:ilvl w:val="0"/>
          <w:numId w:val="12"/>
        </w:numPr>
        <w:ind w:left="630" w:hanging="270"/>
      </w:pPr>
      <w:r w:rsidRPr="002C3FAF">
        <w:t xml:space="preserve">5.1: Whether and how to </w:t>
      </w:r>
      <w:r w:rsidR="00E226D3">
        <w:t>shift from session-centric to d</w:t>
      </w:r>
      <w:r w:rsidRPr="002C3FAF">
        <w:t>ata</w:t>
      </w:r>
      <w:r w:rsidR="00E226D3">
        <w:t xml:space="preserve">-centric paradigm </w:t>
      </w:r>
      <w:r w:rsidR="00750280">
        <w:t>in</w:t>
      </w:r>
      <w:r w:rsidR="00E226D3">
        <w:t xml:space="preserve"> 6G </w:t>
      </w:r>
      <w:r>
        <w:t>architecture</w:t>
      </w:r>
      <w:r w:rsidR="00E226D3">
        <w:t xml:space="preserve"> </w:t>
      </w:r>
    </w:p>
    <w:p w14:paraId="25C2E542" w14:textId="596A2211" w:rsidR="002C3FAF" w:rsidRPr="002C3FAF" w:rsidRDefault="002C3FAF" w:rsidP="002C3FAF">
      <w:pPr>
        <w:pStyle w:val="ListParagraph"/>
        <w:numPr>
          <w:ilvl w:val="0"/>
          <w:numId w:val="12"/>
        </w:numPr>
        <w:ind w:left="630" w:hanging="270"/>
      </w:pPr>
      <w:r w:rsidRPr="002C3FAF">
        <w:t xml:space="preserve">5.2: How to support AI/ML data and ISAC data </w:t>
      </w:r>
      <w:r w:rsidR="003E19BA">
        <w:t xml:space="preserve">management requirements </w:t>
      </w:r>
      <w:r>
        <w:t>based on</w:t>
      </w:r>
      <w:r w:rsidRPr="002C3FAF">
        <w:t xml:space="preserve"> Data framework</w:t>
      </w:r>
      <w:r>
        <w:t xml:space="preserve"> </w:t>
      </w:r>
      <w:r w:rsidR="00E226D3">
        <w:t>designed in 5.1.</w:t>
      </w:r>
    </w:p>
    <w:p w14:paraId="0309992D" w14:textId="2DD657FD" w:rsidR="00217D2E" w:rsidRDefault="002C3FAF" w:rsidP="0055638F">
      <w:pPr>
        <w:pStyle w:val="ListParagraph"/>
        <w:numPr>
          <w:ilvl w:val="0"/>
          <w:numId w:val="12"/>
        </w:numPr>
        <w:ind w:left="630" w:hanging="270"/>
      </w:pPr>
      <w:r w:rsidRPr="002C3FAF">
        <w:t>5.</w:t>
      </w:r>
      <w:r w:rsidR="009176D5">
        <w:t>3</w:t>
      </w:r>
      <w:r w:rsidRPr="002C3FAF">
        <w:t xml:space="preserve">: Whether and how to support Trust, Security, and privacy </w:t>
      </w:r>
      <w:r>
        <w:t xml:space="preserve">for diverse data types </w:t>
      </w:r>
      <w:r w:rsidR="00E226D3">
        <w:t>based on</w:t>
      </w:r>
      <w:r>
        <w:t xml:space="preserve"> Data</w:t>
      </w:r>
      <w:r w:rsidR="00E226D3">
        <w:t xml:space="preserve"> framework designed in 5.1.</w:t>
      </w:r>
    </w:p>
    <w:p w14:paraId="51F08DBB" w14:textId="5D0DB00A" w:rsidR="001345E0" w:rsidRDefault="001345E0" w:rsidP="001345E0">
      <w:r w:rsidRPr="00B427D2">
        <w:t xml:space="preserve">This topic is </w:t>
      </w:r>
      <w:r w:rsidR="006C1E0C">
        <w:t xml:space="preserve">detailed </w:t>
      </w:r>
      <w:r w:rsidRPr="00B427D2">
        <w:t>by the WT</w:t>
      </w:r>
      <w:r>
        <w:t>#5.X</w:t>
      </w:r>
      <w:r w:rsidRPr="00B427D2">
        <w:t xml:space="preserve"> descriptions in Table A.</w:t>
      </w:r>
      <w:r>
        <w:t>5.X</w:t>
      </w:r>
      <w:r w:rsidRPr="00B427D2">
        <w:t>-1.</w:t>
      </w:r>
    </w:p>
    <w:p w14:paraId="4B17CE75" w14:textId="352D811C" w:rsidR="000D0162" w:rsidRPr="00DB3356" w:rsidRDefault="000D0162" w:rsidP="00DB3356">
      <w:pPr>
        <w:jc w:val="center"/>
        <w:rPr>
          <w:b/>
          <w:bCs/>
        </w:rPr>
      </w:pPr>
      <w:r w:rsidRPr="00DB3356">
        <w:rPr>
          <w:b/>
          <w:bCs/>
        </w:rPr>
        <w:t>Table A.5.X-1: Work tasks for Data</w:t>
      </w:r>
      <w:r w:rsidR="001242C9" w:rsidRPr="00DB3356">
        <w:rPr>
          <w:b/>
          <w:bCs/>
        </w:rPr>
        <w:t>-Centric 6G architecture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9"/>
        <w:gridCol w:w="1955"/>
        <w:gridCol w:w="6151"/>
      </w:tblGrid>
      <w:tr w:rsidR="001345E0" w:rsidRPr="00BD5297" w14:paraId="680867AF" w14:textId="77777777" w:rsidTr="000D0162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C4A9" w14:textId="77777777" w:rsidR="001345E0" w:rsidRPr="00BD5297" w:rsidRDefault="001345E0" w:rsidP="00525AF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 ID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5E03" w14:textId="77777777" w:rsidR="001345E0" w:rsidRPr="00BD5297" w:rsidRDefault="001345E0" w:rsidP="00525AF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Task(s)</w:t>
            </w:r>
          </w:p>
        </w:tc>
        <w:tc>
          <w:tcPr>
            <w:tcW w:w="6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97209" w14:textId="77777777" w:rsidR="001345E0" w:rsidRPr="00BD5297" w:rsidRDefault="001345E0" w:rsidP="00525AF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 Description</w:t>
            </w:r>
          </w:p>
        </w:tc>
      </w:tr>
      <w:tr w:rsidR="001345E0" w:rsidRPr="00C2652F" w14:paraId="566BCAEC" w14:textId="77777777" w:rsidTr="000D0162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E890F" w14:textId="216880FD" w:rsidR="001345E0" w:rsidRPr="00BD5297" w:rsidRDefault="001345E0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WT_#</w:t>
            </w:r>
            <w:r w:rsidR="00251C9E">
              <w:rPr>
                <w:rFonts w:ascii="Times New Roman" w:hAnsi="Times New Roman"/>
                <w:sz w:val="20"/>
              </w:rPr>
              <w:t>5.</w:t>
            </w:r>
            <w:r w:rsidRPr="00BD529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144DF" w14:textId="77504070" w:rsidR="001345E0" w:rsidRPr="00BD5297" w:rsidRDefault="001345E0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C2652F">
              <w:rPr>
                <w:rFonts w:ascii="Times New Roman" w:hAnsi="Times New Roman"/>
                <w:sz w:val="20"/>
              </w:rPr>
              <w:t>Data</w:t>
            </w:r>
            <w:r w:rsidR="00B73040" w:rsidRPr="00C2652F">
              <w:rPr>
                <w:rFonts w:ascii="Times New Roman" w:hAnsi="Times New Roman"/>
                <w:sz w:val="20"/>
              </w:rPr>
              <w:t xml:space="preserve">-Centric </w:t>
            </w:r>
            <w:r w:rsidRPr="00C2652F">
              <w:rPr>
                <w:rFonts w:ascii="Times New Roman" w:hAnsi="Times New Roman"/>
                <w:sz w:val="20"/>
              </w:rPr>
              <w:t>Architecture Framework</w:t>
            </w:r>
            <w:r w:rsidRPr="00BD5297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6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9F1B9" w14:textId="7080844E" w:rsidR="008F56F1" w:rsidRDefault="00306CBD" w:rsidP="00895B05">
            <w:r>
              <w:t>1.1: study a</w:t>
            </w:r>
            <w:r w:rsidRPr="00C2652F">
              <w:t xml:space="preserve">rchitectural </w:t>
            </w:r>
            <w:r w:rsidR="00C2652F">
              <w:t xml:space="preserve">assumptions and </w:t>
            </w:r>
            <w:r w:rsidRPr="00C2652F">
              <w:t>requirements for</w:t>
            </w:r>
            <w:r w:rsidR="00C2652F">
              <w:t xml:space="preserve"> </w:t>
            </w:r>
            <w:r w:rsidRPr="00C2652F">
              <w:t xml:space="preserve">real-time </w:t>
            </w:r>
            <w:r w:rsidR="00C2652F">
              <w:t>d</w:t>
            </w:r>
            <w:r w:rsidRPr="00306CBD">
              <w:t xml:space="preserve">ata </w:t>
            </w:r>
            <w:r w:rsidR="00C2652F">
              <w:t>s</w:t>
            </w:r>
            <w:r w:rsidRPr="00306CBD">
              <w:t>haring</w:t>
            </w:r>
            <w:r>
              <w:t xml:space="preserve"> and distribution</w:t>
            </w:r>
            <w:r w:rsidR="00C2652F">
              <w:t>.</w:t>
            </w:r>
          </w:p>
          <w:p w14:paraId="3B6EF9FD" w14:textId="5F725A96" w:rsidR="00306CBD" w:rsidRPr="00C2652F" w:rsidRDefault="008F56F1" w:rsidP="00895B05">
            <w:r w:rsidRPr="00C2652F">
              <w:t xml:space="preserve">1.2: study </w:t>
            </w:r>
            <w:r w:rsidR="00C2652F" w:rsidRPr="00C2652F">
              <w:t xml:space="preserve">a unified data </w:t>
            </w:r>
            <w:r w:rsidR="0054769F">
              <w:t xml:space="preserve">management </w:t>
            </w:r>
            <w:r w:rsidR="00C2652F" w:rsidRPr="00C2652F">
              <w:t xml:space="preserve">framework </w:t>
            </w:r>
            <w:r w:rsidR="00C2652F">
              <w:t xml:space="preserve">with </w:t>
            </w:r>
            <w:r w:rsidR="00C2652F" w:rsidRPr="00C2652F">
              <w:t>paradigm shifts</w:t>
            </w:r>
            <w:r w:rsidR="00306CBD" w:rsidRPr="00C2652F">
              <w:t xml:space="preserve"> from session-centric to data-centric </w:t>
            </w:r>
            <w:r w:rsidR="00C2652F" w:rsidRPr="00C2652F">
              <w:t xml:space="preserve">management </w:t>
            </w:r>
            <w:r w:rsidR="00306CBD" w:rsidRPr="00C2652F">
              <w:t xml:space="preserve">for </w:t>
            </w:r>
            <w:r w:rsidR="0054769F">
              <w:t xml:space="preserve">accommodating </w:t>
            </w:r>
            <w:r w:rsidR="00306CBD" w:rsidRPr="00C2652F">
              <w:t>different services and diverse data types</w:t>
            </w:r>
            <w:r w:rsidR="0054769F">
              <w:t xml:space="preserve"> (service agnostic)</w:t>
            </w:r>
            <w:r w:rsidR="00306CBD" w:rsidRPr="00C2652F">
              <w:t xml:space="preserve">. </w:t>
            </w:r>
          </w:p>
          <w:p w14:paraId="550A711B" w14:textId="535FAAFA" w:rsidR="00306CBD" w:rsidRPr="00306CBD" w:rsidRDefault="00C2652F" w:rsidP="00895B05">
            <w:r w:rsidRPr="00C2652F">
              <w:t xml:space="preserve">1.3: </w:t>
            </w:r>
            <w:r>
              <w:t xml:space="preserve">define data services performance metrics </w:t>
            </w:r>
            <w:r w:rsidR="00306CBD" w:rsidRPr="00306CBD">
              <w:t xml:space="preserve">for </w:t>
            </w:r>
            <w:r>
              <w:t xml:space="preserve">handling </w:t>
            </w:r>
            <w:r w:rsidR="00306CBD" w:rsidRPr="00306CBD">
              <w:t>different types of data flows</w:t>
            </w:r>
            <w:r w:rsidR="00F12C10">
              <w:t xml:space="preserve">, </w:t>
            </w:r>
            <w:proofErr w:type="gramStart"/>
            <w:r w:rsidR="00F12C10">
              <w:t>e.g.</w:t>
            </w:r>
            <w:proofErr w:type="gramEnd"/>
            <w:r w:rsidR="00F12C10">
              <w:t xml:space="preserve"> </w:t>
            </w:r>
            <w:r w:rsidR="00F12C10" w:rsidRPr="00F12C10">
              <w:t>Quality of Service for Data Streams,</w:t>
            </w:r>
            <w:r w:rsidR="00F12C10" w:rsidRPr="00F12C10">
              <w:rPr>
                <w:b/>
                <w:bCs/>
              </w:rPr>
              <w:t xml:space="preserve"> </w:t>
            </w:r>
            <w:r w:rsidR="00F12C10" w:rsidRPr="00F12C10">
              <w:t>Data Lifecycle Performance requirements for data collection, processing, storage, and exposure.</w:t>
            </w:r>
          </w:p>
          <w:p w14:paraId="178B4F3E" w14:textId="22C0134A" w:rsidR="001345E0" w:rsidRPr="00C2652F" w:rsidRDefault="00C2652F" w:rsidP="00895B05">
            <w:r>
              <w:t xml:space="preserve">(NOTE </w:t>
            </w:r>
            <w:proofErr w:type="gramStart"/>
            <w:r>
              <w:t>1)(</w:t>
            </w:r>
            <w:proofErr w:type="gramEnd"/>
            <w:r>
              <w:t>NOTE 2)</w:t>
            </w:r>
          </w:p>
        </w:tc>
      </w:tr>
      <w:tr w:rsidR="001345E0" w:rsidRPr="003E19BA" w14:paraId="23A416BF" w14:textId="77777777" w:rsidTr="000D0162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B08A" w14:textId="015CF39C" w:rsidR="001345E0" w:rsidRPr="00BD5297" w:rsidRDefault="001345E0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WT_#</w:t>
            </w:r>
            <w:r w:rsidR="00251C9E">
              <w:rPr>
                <w:rFonts w:ascii="Times New Roman" w:hAnsi="Times New Roman"/>
                <w:sz w:val="20"/>
              </w:rPr>
              <w:t>5.</w:t>
            </w:r>
            <w:r w:rsidR="00BF0F8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26355" w14:textId="372AA386" w:rsidR="001345E0" w:rsidRPr="00BD5297" w:rsidRDefault="005605CB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3E19BA">
              <w:rPr>
                <w:rFonts w:ascii="Times New Roman" w:hAnsi="Times New Roman"/>
                <w:sz w:val="20"/>
              </w:rPr>
              <w:t>AI</w:t>
            </w:r>
            <w:r w:rsidR="00E226D3">
              <w:rPr>
                <w:rFonts w:ascii="Times New Roman" w:hAnsi="Times New Roman"/>
                <w:sz w:val="20"/>
              </w:rPr>
              <w:t>/ML</w:t>
            </w:r>
            <w:r w:rsidRPr="003E19BA">
              <w:rPr>
                <w:rFonts w:ascii="Times New Roman" w:hAnsi="Times New Roman"/>
                <w:sz w:val="20"/>
              </w:rPr>
              <w:t xml:space="preserve"> and Sensing</w:t>
            </w:r>
            <w:r w:rsidR="00E226D3">
              <w:rPr>
                <w:rFonts w:ascii="Times New Roman" w:hAnsi="Times New Roman"/>
                <w:sz w:val="20"/>
              </w:rPr>
              <w:t xml:space="preserve"> Services</w:t>
            </w:r>
            <w:r w:rsidRPr="003E19BA">
              <w:rPr>
                <w:rFonts w:ascii="Times New Roman" w:hAnsi="Times New Roman"/>
                <w:sz w:val="20"/>
              </w:rPr>
              <w:t xml:space="preserve"> Data </w:t>
            </w:r>
            <w:r w:rsidR="00E226D3">
              <w:rPr>
                <w:rFonts w:ascii="Times New Roman" w:hAnsi="Times New Roman"/>
                <w:sz w:val="20"/>
              </w:rPr>
              <w:t>Management</w:t>
            </w:r>
          </w:p>
        </w:tc>
        <w:tc>
          <w:tcPr>
            <w:tcW w:w="6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7235" w14:textId="5911415F" w:rsidR="003E19BA" w:rsidRPr="003E19BA" w:rsidRDefault="007178F2" w:rsidP="00895B05">
            <w:r w:rsidRPr="007178F2">
              <w:t xml:space="preserve">2.1: study </w:t>
            </w:r>
            <w:r w:rsidRPr="003E19BA">
              <w:t xml:space="preserve">AI-Native Network Data </w:t>
            </w:r>
            <w:r w:rsidR="003E19BA" w:rsidRPr="003E19BA">
              <w:t>management based on Data framework in 6G architecture in WT_#1.</w:t>
            </w:r>
          </w:p>
          <w:p w14:paraId="447A1201" w14:textId="77777777" w:rsidR="001345E0" w:rsidRDefault="007178F2" w:rsidP="00895B05">
            <w:r w:rsidRPr="003E19BA">
              <w:t xml:space="preserve">2.2: study </w:t>
            </w:r>
            <w:r w:rsidR="003E19BA" w:rsidRPr="003E19BA">
              <w:t>ISAC data management and distribution requirements based on Data framework in 6G architecture in WT_#1.</w:t>
            </w:r>
          </w:p>
          <w:p w14:paraId="75F719C2" w14:textId="67949B66" w:rsidR="00701EFF" w:rsidRPr="007178F2" w:rsidRDefault="00701EFF" w:rsidP="00895B05">
            <w:r>
              <w:t>(NOTE1)</w:t>
            </w:r>
          </w:p>
        </w:tc>
      </w:tr>
      <w:tr w:rsidR="005605CB" w:rsidRPr="00AD2C32" w14:paraId="732AF0F4" w14:textId="77777777" w:rsidTr="000D0162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DDF0" w14:textId="4DA7B396" w:rsidR="005605CB" w:rsidRPr="00BD5297" w:rsidRDefault="005605CB" w:rsidP="00D56E1D">
            <w:r w:rsidRPr="00BD5297">
              <w:t>WT_#</w:t>
            </w:r>
            <w:r w:rsidR="00251C9E">
              <w:t>5.</w:t>
            </w:r>
            <w:r w:rsidR="009176D5">
              <w:t>3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305A" w14:textId="3BE62568" w:rsidR="005605CB" w:rsidRPr="00BD5297" w:rsidRDefault="00F5789E" w:rsidP="00D56E1D">
            <w:r>
              <w:t xml:space="preserve">Data Access Control, User Consent, and Privacy </w:t>
            </w:r>
            <w:r w:rsidR="005605CB" w:rsidRPr="00AD2C32">
              <w:t>Framework</w:t>
            </w:r>
          </w:p>
        </w:tc>
        <w:tc>
          <w:tcPr>
            <w:tcW w:w="6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AEEE1" w14:textId="1C508BD6" w:rsidR="005F7D1A" w:rsidRPr="00AD2C32" w:rsidRDefault="009176D5" w:rsidP="00D56E1D">
            <w:r>
              <w:t>3</w:t>
            </w:r>
            <w:r w:rsidR="005F7D1A" w:rsidRPr="00AD2C32">
              <w:t xml:space="preserve">.1: study security aspects for WT#1, </w:t>
            </w:r>
            <w:r w:rsidR="00701EFF">
              <w:t xml:space="preserve">and </w:t>
            </w:r>
            <w:r w:rsidR="005F7D1A" w:rsidRPr="00AD2C32">
              <w:t xml:space="preserve">WT#2, </w:t>
            </w:r>
            <w:r w:rsidR="00F5789E">
              <w:t xml:space="preserve">about </w:t>
            </w:r>
            <w:r w:rsidR="005F7D1A" w:rsidRPr="00AD2C32">
              <w:t>data access control for data management.</w:t>
            </w:r>
          </w:p>
          <w:p w14:paraId="0D492A7B" w14:textId="6DA368FC" w:rsidR="0001203A" w:rsidRPr="0001203A" w:rsidRDefault="009176D5" w:rsidP="00D56E1D">
            <w:r>
              <w:t>3</w:t>
            </w:r>
            <w:r w:rsidR="005F7D1A" w:rsidRPr="00AD2C32">
              <w:t xml:space="preserve">.2: </w:t>
            </w:r>
            <w:r w:rsidR="0001203A" w:rsidRPr="0001203A">
              <w:t>Study user consent framework to enable users to dynamically authorize data collection, transfer, data usage across network, and exposure to third parties at granular levels for different 6G services</w:t>
            </w:r>
            <w:r w:rsidR="00701EFF">
              <w:t>.</w:t>
            </w:r>
          </w:p>
          <w:p w14:paraId="7672143E" w14:textId="03E7858C" w:rsidR="005F63ED" w:rsidRDefault="0001203A" w:rsidP="00D56E1D">
            <w:r w:rsidRPr="0001203A">
              <w:t>3.3: Study User-Centric Privacy Control Framework to enable users to control data privacy and usage at granular levels in real-time for different 6G services and enable network provisioning of dynamic, on-demand data privacy protection for users before sharing data to third parties or using in network AI-native or ISAC operations</w:t>
            </w:r>
            <w:r w:rsidR="00D56E1D">
              <w:t>.</w:t>
            </w:r>
          </w:p>
          <w:p w14:paraId="6369D0C7" w14:textId="6D7B3D41" w:rsidR="00701EFF" w:rsidRPr="0001203A" w:rsidRDefault="00701EFF" w:rsidP="00D56E1D">
            <w:r>
              <w:t>(NOTE 2)</w:t>
            </w:r>
          </w:p>
          <w:p w14:paraId="3B06139B" w14:textId="539FB291" w:rsidR="0001203A" w:rsidRPr="00F10F58" w:rsidRDefault="0001203A" w:rsidP="00D56E1D"/>
        </w:tc>
      </w:tr>
      <w:tr w:rsidR="001345E0" w:rsidRPr="00BD5297" w14:paraId="0B5DE491" w14:textId="77777777" w:rsidTr="000D0162">
        <w:tc>
          <w:tcPr>
            <w:tcW w:w="96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F119" w14:textId="6FB1EEB3" w:rsidR="0054769F" w:rsidRPr="0054769F" w:rsidRDefault="0054769F" w:rsidP="0054769F">
            <w:r w:rsidRPr="0054769F">
              <w:t>NOTE 1: This work task requires coordination with SA3 for security aspects, SA5 for management aspects, and RAN WGs for AI/ML data and sensing data requirements.</w:t>
            </w:r>
          </w:p>
          <w:p w14:paraId="28B38E11" w14:textId="4BA35985" w:rsidR="001345E0" w:rsidRPr="0054769F" w:rsidRDefault="0054769F" w:rsidP="0054769F">
            <w:r w:rsidRPr="0054769F">
              <w:t>NOTE 2: The work split with SA3, SA5 and RAN WGs will require TSG coordination.</w:t>
            </w:r>
          </w:p>
        </w:tc>
      </w:tr>
    </w:tbl>
    <w:p w14:paraId="2C163F9B" w14:textId="77777777" w:rsidR="001345E0" w:rsidRDefault="001345E0" w:rsidP="001345E0">
      <w:pPr>
        <w:pStyle w:val="B1"/>
        <w:ind w:left="0" w:firstLine="0"/>
        <w:rPr>
          <w:lang w:val="en-US" w:eastAsia="zh-CN"/>
        </w:rPr>
      </w:pPr>
    </w:p>
    <w:p w14:paraId="2DCEBDF7" w14:textId="1E098505" w:rsidR="007A7783" w:rsidRPr="00C21836" w:rsidRDefault="007A7783" w:rsidP="007A7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Second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11281854" w14:textId="3718C9AA" w:rsidR="00A0593D" w:rsidRPr="00005228" w:rsidRDefault="00A0593D" w:rsidP="00005228">
      <w:pPr>
        <w:pStyle w:val="Heading1"/>
        <w:rPr>
          <w:rFonts w:cs="Arial"/>
          <w:sz w:val="32"/>
          <w:szCs w:val="18"/>
        </w:rPr>
      </w:pPr>
      <w:r w:rsidRPr="00005228">
        <w:rPr>
          <w:rFonts w:cs="Arial"/>
          <w:sz w:val="32"/>
          <w:szCs w:val="18"/>
        </w:rPr>
        <w:lastRenderedPageBreak/>
        <w:t>5.X Key Issue #</w:t>
      </w:r>
      <w:r w:rsidR="00387FE2" w:rsidRPr="00005228">
        <w:rPr>
          <w:rFonts w:cs="Arial"/>
          <w:sz w:val="32"/>
          <w:szCs w:val="18"/>
        </w:rPr>
        <w:t>5.1</w:t>
      </w:r>
      <w:r w:rsidRPr="00005228">
        <w:rPr>
          <w:rFonts w:cs="Arial"/>
          <w:sz w:val="32"/>
          <w:szCs w:val="18"/>
        </w:rPr>
        <w:t xml:space="preserve">: Data-Centric </w:t>
      </w:r>
      <w:r w:rsidR="00005228" w:rsidRPr="00005228">
        <w:rPr>
          <w:rFonts w:cs="Arial"/>
          <w:sz w:val="32"/>
          <w:szCs w:val="18"/>
        </w:rPr>
        <w:t xml:space="preserve">Framework in 6G </w:t>
      </w:r>
      <w:r w:rsidRPr="00005228">
        <w:rPr>
          <w:rFonts w:cs="Arial"/>
          <w:sz w:val="32"/>
          <w:szCs w:val="18"/>
        </w:rPr>
        <w:t>Architecture</w:t>
      </w:r>
    </w:p>
    <w:p w14:paraId="4A3A16F9" w14:textId="77777777" w:rsidR="00A0593D" w:rsidRDefault="00A0593D" w:rsidP="00A0593D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107DE391" w14:textId="049F7055" w:rsidR="00005228" w:rsidRPr="00005228" w:rsidRDefault="00005228" w:rsidP="00005228">
      <w:pPr>
        <w:pStyle w:val="B1"/>
        <w:ind w:left="0" w:firstLine="0"/>
        <w:rPr>
          <w:lang w:val="en-US" w:eastAsia="zh-CN"/>
        </w:rPr>
      </w:pPr>
      <w:r w:rsidRPr="00005228">
        <w:rPr>
          <w:lang w:val="en-US" w:eastAsia="zh-CN"/>
        </w:rPr>
        <w:t xml:space="preserve">This key issue addresses the fundamental architectural shift required to support </w:t>
      </w:r>
      <w:r w:rsidR="00642E45">
        <w:rPr>
          <w:lang w:val="en-US" w:eastAsia="zh-CN"/>
        </w:rPr>
        <w:t xml:space="preserve">6G capabilities and services, including </w:t>
      </w:r>
      <w:r w:rsidR="00642E45" w:rsidRPr="00005228">
        <w:rPr>
          <w:lang w:val="en-US" w:eastAsia="zh-CN"/>
        </w:rPr>
        <w:t>AI-native architecture and Integrated Sensing and Communication</w:t>
      </w:r>
      <w:r w:rsidR="00642E45">
        <w:rPr>
          <w:lang w:val="en-US" w:eastAsia="zh-CN"/>
        </w:rPr>
        <w:t xml:space="preserve">, with massive-scale data from </w:t>
      </w:r>
      <w:r w:rsidR="00642E45" w:rsidRPr="00005228">
        <w:rPr>
          <w:lang w:val="en-US" w:eastAsia="zh-CN"/>
        </w:rPr>
        <w:t xml:space="preserve">existing </w:t>
      </w:r>
      <w:r w:rsidR="00642E45">
        <w:rPr>
          <w:lang w:val="en-US" w:eastAsia="zh-CN"/>
        </w:rPr>
        <w:t xml:space="preserve">session-centric </w:t>
      </w:r>
      <w:r w:rsidR="00642E45" w:rsidRPr="00005228">
        <w:rPr>
          <w:lang w:val="en-US" w:eastAsia="zh-CN"/>
        </w:rPr>
        <w:t>5G infrastructure</w:t>
      </w:r>
      <w:r w:rsidR="00642E45">
        <w:rPr>
          <w:lang w:val="en-US" w:eastAsia="zh-CN"/>
        </w:rPr>
        <w:t xml:space="preserve"> to data-centric paradigm.</w:t>
      </w:r>
      <w:r w:rsidRPr="00005228">
        <w:rPr>
          <w:lang w:val="en-US" w:eastAsia="zh-CN"/>
        </w:rPr>
        <w:t xml:space="preserve"> </w:t>
      </w:r>
      <w:r w:rsidR="00642E45">
        <w:rPr>
          <w:lang w:val="en-US" w:eastAsia="zh-CN"/>
        </w:rPr>
        <w:t>T</w:t>
      </w:r>
      <w:r w:rsidRPr="00005228">
        <w:rPr>
          <w:lang w:val="en-US" w:eastAsia="zh-CN"/>
        </w:rPr>
        <w:t xml:space="preserve">his key issue focuses on the </w:t>
      </w:r>
      <w:r w:rsidR="00871DC0">
        <w:rPr>
          <w:lang w:val="en-US" w:eastAsia="zh-CN"/>
        </w:rPr>
        <w:t>how to enable</w:t>
      </w:r>
      <w:r w:rsidRPr="00005228">
        <w:rPr>
          <w:lang w:val="en-US" w:eastAsia="zh-CN"/>
        </w:rPr>
        <w:t>:</w:t>
      </w:r>
    </w:p>
    <w:p w14:paraId="29FC6F7B" w14:textId="6CEA86BA" w:rsidR="00005228" w:rsidRPr="00871DC0" w:rsidRDefault="00642E45" w:rsidP="00871DC0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652F">
        <w:t xml:space="preserve">Data-Centric Architecture </w:t>
      </w:r>
      <w:r>
        <w:t xml:space="preserve">for handling massive real-time data sharing and distribution with required </w:t>
      </w:r>
      <w:r w:rsidR="00E226D3">
        <w:t xml:space="preserve">data quality </w:t>
      </w:r>
      <w:r>
        <w:t xml:space="preserve">performance matrices. </w:t>
      </w:r>
    </w:p>
    <w:p w14:paraId="7631358D" w14:textId="45C271EC" w:rsidR="00005228" w:rsidRDefault="00005228" w:rsidP="00005228">
      <w:pPr>
        <w:pStyle w:val="B1"/>
        <w:ind w:left="0" w:firstLine="0"/>
        <w:rPr>
          <w:lang w:val="en-US" w:eastAsia="zh-CN"/>
        </w:rPr>
      </w:pPr>
      <w:r w:rsidRPr="00E14A93">
        <w:rPr>
          <w:lang w:val="en-US" w:eastAsia="zh-CN"/>
        </w:rPr>
        <w:t xml:space="preserve">Solutions for this key issue will </w:t>
      </w:r>
      <w:r w:rsidR="00871DC0">
        <w:rPr>
          <w:lang w:val="en-US" w:eastAsia="zh-CN"/>
        </w:rPr>
        <w:t xml:space="preserve">study the </w:t>
      </w:r>
      <w:r w:rsidR="00801308">
        <w:rPr>
          <w:lang w:val="en-US" w:eastAsia="zh-CN"/>
        </w:rPr>
        <w:t xml:space="preserve">data framework with the </w:t>
      </w:r>
      <w:r w:rsidR="00871DC0">
        <w:rPr>
          <w:lang w:val="en-US" w:eastAsia="zh-CN"/>
        </w:rPr>
        <w:t>following aspects</w:t>
      </w:r>
      <w:r w:rsidRPr="00E14A93">
        <w:rPr>
          <w:lang w:val="en-US" w:eastAsia="zh-CN"/>
        </w:rPr>
        <w:t xml:space="preserve"> based on the WT scope described in Annex A.X:</w:t>
      </w:r>
    </w:p>
    <w:p w14:paraId="3F7E51EB" w14:textId="040EA297" w:rsidR="001B035A" w:rsidRPr="001B035A" w:rsidRDefault="00801308" w:rsidP="001B035A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H</w:t>
      </w:r>
      <w:r w:rsidR="001B035A">
        <w:rPr>
          <w:rFonts w:eastAsia="Times New Roman"/>
          <w:lang w:eastAsia="zh-CN"/>
        </w:rPr>
        <w:t xml:space="preserve">ow to </w:t>
      </w:r>
      <w:r>
        <w:rPr>
          <w:rFonts w:eastAsia="Times New Roman"/>
          <w:lang w:eastAsia="zh-CN"/>
        </w:rPr>
        <w:t xml:space="preserve">design </w:t>
      </w:r>
      <w:r w:rsidR="001B035A" w:rsidRPr="001B035A">
        <w:rPr>
          <w:rFonts w:eastAsia="Times New Roman"/>
          <w:lang w:eastAsia="zh-CN"/>
        </w:rPr>
        <w:t xml:space="preserve">architectural assumptions and requirements for </w:t>
      </w:r>
      <w:r>
        <w:rPr>
          <w:rFonts w:eastAsia="Times New Roman"/>
          <w:lang w:eastAsia="zh-CN"/>
        </w:rPr>
        <w:t xml:space="preserve">6G services, including </w:t>
      </w:r>
      <w:r w:rsidRPr="00871DC0">
        <w:rPr>
          <w:rFonts w:eastAsia="Times New Roman"/>
          <w:lang w:eastAsia="zh-CN"/>
        </w:rPr>
        <w:t xml:space="preserve">AI-native operations and </w:t>
      </w:r>
      <w:r>
        <w:rPr>
          <w:rFonts w:eastAsia="Times New Roman"/>
          <w:lang w:eastAsia="zh-CN"/>
        </w:rPr>
        <w:t xml:space="preserve">ISAC </w:t>
      </w:r>
      <w:r w:rsidRPr="00871DC0">
        <w:rPr>
          <w:rFonts w:eastAsia="Times New Roman"/>
          <w:lang w:eastAsia="zh-CN"/>
        </w:rPr>
        <w:t>services</w:t>
      </w:r>
      <w:r>
        <w:rPr>
          <w:rFonts w:eastAsia="Times New Roman"/>
          <w:lang w:eastAsia="zh-CN"/>
        </w:rPr>
        <w:t xml:space="preserve">, that require </w:t>
      </w:r>
      <w:r w:rsidR="001B035A" w:rsidRPr="001B035A">
        <w:rPr>
          <w:rFonts w:eastAsia="Times New Roman"/>
          <w:lang w:eastAsia="zh-CN"/>
        </w:rPr>
        <w:t xml:space="preserve">real-time </w:t>
      </w:r>
      <w:r>
        <w:rPr>
          <w:rFonts w:eastAsia="Times New Roman"/>
          <w:lang w:eastAsia="zh-CN"/>
        </w:rPr>
        <w:t xml:space="preserve">massive </w:t>
      </w:r>
      <w:r w:rsidR="001B035A" w:rsidRPr="001B035A">
        <w:rPr>
          <w:rFonts w:eastAsia="Times New Roman"/>
          <w:lang w:eastAsia="zh-CN"/>
        </w:rPr>
        <w:t>data sharing and distribution</w:t>
      </w:r>
      <w:r>
        <w:rPr>
          <w:rFonts w:eastAsia="Times New Roman"/>
          <w:lang w:eastAsia="zh-CN"/>
        </w:rPr>
        <w:t xml:space="preserve"> across 6GS and exposure to the third parties. </w:t>
      </w:r>
    </w:p>
    <w:p w14:paraId="6C196F26" w14:textId="66F21A5E" w:rsidR="001B035A" w:rsidRPr="001B035A" w:rsidRDefault="00801308" w:rsidP="001B035A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Whether and how to enable </w:t>
      </w:r>
      <w:r w:rsidR="001B035A" w:rsidRPr="001B035A">
        <w:rPr>
          <w:rFonts w:eastAsia="Times New Roman"/>
          <w:lang w:eastAsia="zh-CN"/>
        </w:rPr>
        <w:t xml:space="preserve">a unified data management framework with paradigm shifts from session-centric to data-centric management for accommodating different services and diverse data types (service agnostic). </w:t>
      </w:r>
    </w:p>
    <w:p w14:paraId="26C9E949" w14:textId="728714FF" w:rsidR="001B035A" w:rsidRPr="001B035A" w:rsidRDefault="00801308" w:rsidP="001B035A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Whether and how to</w:t>
      </w:r>
      <w:r w:rsidR="001B035A" w:rsidRPr="001B035A">
        <w:rPr>
          <w:rFonts w:eastAsia="Times New Roman"/>
          <w:lang w:eastAsia="zh-CN"/>
        </w:rPr>
        <w:t xml:space="preserve"> define data services performance metrics for </w:t>
      </w:r>
      <w:r w:rsidR="00701EFF">
        <w:rPr>
          <w:rFonts w:eastAsia="Times New Roman"/>
          <w:lang w:eastAsia="zh-CN"/>
        </w:rPr>
        <w:t xml:space="preserve">identifying requirements for </w:t>
      </w:r>
      <w:r w:rsidR="001B035A" w:rsidRPr="001B035A">
        <w:rPr>
          <w:rFonts w:eastAsia="Times New Roman"/>
          <w:lang w:eastAsia="zh-CN"/>
        </w:rPr>
        <w:t xml:space="preserve">different types of data flows, </w:t>
      </w:r>
      <w:proofErr w:type="gramStart"/>
      <w:r w:rsidR="001B035A" w:rsidRPr="001B035A">
        <w:rPr>
          <w:rFonts w:eastAsia="Times New Roman"/>
          <w:lang w:eastAsia="zh-CN"/>
        </w:rPr>
        <w:t>e.g.</w:t>
      </w:r>
      <w:proofErr w:type="gramEnd"/>
      <w:r w:rsidR="001B035A" w:rsidRPr="001B035A">
        <w:rPr>
          <w:rFonts w:eastAsia="Times New Roman"/>
          <w:lang w:eastAsia="zh-CN"/>
        </w:rPr>
        <w:t xml:space="preserve"> Quality of Service for Data Streams, Data Lifecycle Performance requirements for data collection, processing, storage, and exposure.</w:t>
      </w:r>
    </w:p>
    <w:p w14:paraId="347B3632" w14:textId="0B13104E" w:rsidR="00BE0A4E" w:rsidRPr="00BE0A4E" w:rsidRDefault="00BE0A4E" w:rsidP="00BE0A4E">
      <w:r w:rsidRPr="0054769F">
        <w:t>NOTE 1: This work task requires coordination with SA3 for security aspects, SA5 for management aspects, and RAN WGs for AI/ML data and sensing data requirements.</w:t>
      </w:r>
    </w:p>
    <w:p w14:paraId="521B8C78" w14:textId="028FB61D" w:rsidR="00085B33" w:rsidRPr="00005228" w:rsidRDefault="00085B33" w:rsidP="00005228">
      <w:pPr>
        <w:pStyle w:val="Heading1"/>
        <w:rPr>
          <w:rFonts w:cs="Arial"/>
          <w:sz w:val="32"/>
          <w:szCs w:val="18"/>
        </w:rPr>
      </w:pPr>
      <w:r w:rsidRPr="00005228">
        <w:rPr>
          <w:rFonts w:cs="Arial"/>
          <w:sz w:val="32"/>
          <w:szCs w:val="18"/>
        </w:rPr>
        <w:t>5.</w:t>
      </w:r>
      <w:r w:rsidR="00005228">
        <w:rPr>
          <w:rFonts w:cs="Arial"/>
          <w:sz w:val="32"/>
          <w:szCs w:val="18"/>
        </w:rPr>
        <w:t>Y</w:t>
      </w:r>
      <w:r w:rsidRPr="00005228">
        <w:rPr>
          <w:rFonts w:cs="Arial"/>
          <w:sz w:val="32"/>
          <w:szCs w:val="18"/>
        </w:rPr>
        <w:t xml:space="preserve"> Key Issue #5.2: AI and Sensing Data Handling</w:t>
      </w:r>
    </w:p>
    <w:p w14:paraId="0112E644" w14:textId="5FC6FF6D" w:rsidR="00871DC0" w:rsidRPr="00E14A93" w:rsidRDefault="002112FA" w:rsidP="00871DC0">
      <w:pPr>
        <w:pStyle w:val="B1"/>
        <w:ind w:left="0" w:firstLine="0"/>
        <w:rPr>
          <w:lang w:val="en-US" w:eastAsia="zh-CN"/>
        </w:rPr>
      </w:pPr>
      <w:r w:rsidRPr="004E7625">
        <w:rPr>
          <w:lang w:val="en-US" w:eastAsia="zh-CN"/>
        </w:rPr>
        <w:t>To enable 6G's capabilities of massive-scale data collection and sharing required in AI-native architecture and Integrated Sensing and Communication</w:t>
      </w:r>
      <w:r w:rsidR="00CA1187">
        <w:rPr>
          <w:lang w:val="en-US" w:eastAsia="zh-CN"/>
        </w:rPr>
        <w:t xml:space="preserve"> services</w:t>
      </w:r>
      <w:r w:rsidRPr="004E7625">
        <w:rPr>
          <w:lang w:val="en-US" w:eastAsia="zh-CN"/>
        </w:rPr>
        <w:t xml:space="preserve">, </w:t>
      </w:r>
      <w:r w:rsidR="00871DC0">
        <w:rPr>
          <w:lang w:val="en-US" w:eastAsia="zh-CN"/>
        </w:rPr>
        <w:t xml:space="preserve">this </w:t>
      </w:r>
      <w:r w:rsidR="00871DC0" w:rsidRPr="00E14A93">
        <w:rPr>
          <w:lang w:val="en-US" w:eastAsia="zh-CN"/>
        </w:rPr>
        <w:t xml:space="preserve">key issue focuses on </w:t>
      </w:r>
      <w:r w:rsidR="00871DC0">
        <w:rPr>
          <w:lang w:val="en-US" w:eastAsia="zh-CN"/>
        </w:rPr>
        <w:t>how to enable</w:t>
      </w:r>
      <w:r w:rsidR="00CB2E0D">
        <w:rPr>
          <w:lang w:val="en-US" w:eastAsia="zh-CN"/>
        </w:rPr>
        <w:t xml:space="preserve"> AI-Native data and ISAC data management using Data framework in 6G architecture designed in Key Issue#5.1.</w:t>
      </w:r>
    </w:p>
    <w:p w14:paraId="2DB8F21A" w14:textId="77777777" w:rsidR="00871DC0" w:rsidRPr="00E14A93" w:rsidRDefault="00871DC0" w:rsidP="00871DC0">
      <w:pPr>
        <w:pStyle w:val="B1"/>
        <w:ind w:left="0" w:firstLine="0"/>
        <w:rPr>
          <w:lang w:val="en-US" w:eastAsia="zh-CN"/>
        </w:rPr>
      </w:pPr>
      <w:r w:rsidRPr="00E14A93">
        <w:rPr>
          <w:lang w:val="en-US" w:eastAsia="zh-CN"/>
        </w:rPr>
        <w:t xml:space="preserve">Solutions for this key issue will </w:t>
      </w:r>
      <w:r>
        <w:rPr>
          <w:lang w:val="en-US" w:eastAsia="zh-CN"/>
        </w:rPr>
        <w:t>study the following aspects</w:t>
      </w:r>
      <w:r w:rsidRPr="00E14A93">
        <w:rPr>
          <w:lang w:val="en-US" w:eastAsia="zh-CN"/>
        </w:rPr>
        <w:t xml:space="preserve"> based on the WT scope described in Annex A.X:</w:t>
      </w:r>
    </w:p>
    <w:p w14:paraId="026BD53A" w14:textId="05143FFD" w:rsidR="00830632" w:rsidRPr="002112FA" w:rsidRDefault="00DA18D9" w:rsidP="002112FA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12FA">
        <w:rPr>
          <w:rFonts w:eastAsia="Times New Roman"/>
          <w:lang w:eastAsia="zh-CN"/>
        </w:rPr>
        <w:t xml:space="preserve">Whether and how to support AI-Native Network </w:t>
      </w:r>
      <w:r w:rsidR="009C3DB4" w:rsidRPr="002112FA">
        <w:rPr>
          <w:rFonts w:eastAsia="Times New Roman"/>
          <w:lang w:eastAsia="zh-CN"/>
        </w:rPr>
        <w:t xml:space="preserve">Data </w:t>
      </w:r>
      <w:r w:rsidR="00830632" w:rsidRPr="002112FA">
        <w:rPr>
          <w:rFonts w:eastAsia="Times New Roman"/>
          <w:lang w:eastAsia="zh-CN"/>
        </w:rPr>
        <w:t>for AI-Driven Network Operations utilizing</w:t>
      </w:r>
      <w:r w:rsidRPr="002112FA">
        <w:rPr>
          <w:rFonts w:eastAsia="Times New Roman"/>
          <w:lang w:eastAsia="zh-CN"/>
        </w:rPr>
        <w:t xml:space="preserve"> Data </w:t>
      </w:r>
      <w:r w:rsidR="00CA1187">
        <w:rPr>
          <w:rFonts w:eastAsia="Times New Roman"/>
          <w:lang w:eastAsia="zh-CN"/>
        </w:rPr>
        <w:t>framework,</w:t>
      </w:r>
      <w:r w:rsidRPr="002112FA">
        <w:rPr>
          <w:rFonts w:eastAsia="Times New Roman"/>
          <w:lang w:eastAsia="zh-CN"/>
        </w:rPr>
        <w:t xml:space="preserve"> including d</w:t>
      </w:r>
      <w:r w:rsidR="009C3DB4" w:rsidRPr="002112FA">
        <w:rPr>
          <w:rFonts w:eastAsia="Times New Roman"/>
          <w:lang w:eastAsia="zh-CN"/>
        </w:rPr>
        <w:t>efin</w:t>
      </w:r>
      <w:r w:rsidRPr="002112FA">
        <w:rPr>
          <w:rFonts w:eastAsia="Times New Roman"/>
          <w:lang w:eastAsia="zh-CN"/>
        </w:rPr>
        <w:t>ing</w:t>
      </w:r>
      <w:r w:rsidR="009C3DB4" w:rsidRPr="002112FA">
        <w:rPr>
          <w:rFonts w:eastAsia="Times New Roman"/>
          <w:lang w:eastAsia="zh-CN"/>
        </w:rPr>
        <w:t xml:space="preserve"> requirements for real-time, high-volume data streams</w:t>
      </w:r>
      <w:r w:rsidRPr="002112FA">
        <w:rPr>
          <w:rFonts w:eastAsia="Times New Roman"/>
          <w:lang w:eastAsia="zh-CN"/>
        </w:rPr>
        <w:t xml:space="preserve">, and dynamic data sharing </w:t>
      </w:r>
      <w:r w:rsidR="009C3DB4" w:rsidRPr="002112FA">
        <w:rPr>
          <w:rFonts w:eastAsia="Times New Roman"/>
          <w:lang w:eastAsia="zh-CN"/>
        </w:rPr>
        <w:t xml:space="preserve">needed for autonomous decision-making and closed-loop automation with </w:t>
      </w:r>
      <w:r w:rsidRPr="002112FA">
        <w:rPr>
          <w:rFonts w:eastAsia="Times New Roman"/>
          <w:lang w:eastAsia="zh-CN"/>
        </w:rPr>
        <w:t xml:space="preserve">sufficient </w:t>
      </w:r>
      <w:r w:rsidR="009C3DB4" w:rsidRPr="002112FA">
        <w:rPr>
          <w:rFonts w:eastAsia="Times New Roman"/>
          <w:lang w:eastAsia="zh-CN"/>
        </w:rPr>
        <w:t>latencies</w:t>
      </w:r>
    </w:p>
    <w:p w14:paraId="50CA5347" w14:textId="51267C19" w:rsidR="00085B33" w:rsidRPr="002112FA" w:rsidRDefault="00830632" w:rsidP="00085B33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12FA">
        <w:rPr>
          <w:rFonts w:eastAsia="Times New Roman"/>
          <w:lang w:eastAsia="zh-CN"/>
        </w:rPr>
        <w:t xml:space="preserve">Whether and how to support </w:t>
      </w:r>
      <w:r w:rsidR="009C3DB4" w:rsidRPr="002112FA">
        <w:rPr>
          <w:rFonts w:eastAsia="Times New Roman"/>
          <w:lang w:eastAsia="zh-CN"/>
        </w:rPr>
        <w:t xml:space="preserve">ISAC Data </w:t>
      </w:r>
      <w:r w:rsidRPr="002112FA">
        <w:rPr>
          <w:rFonts w:eastAsia="Times New Roman"/>
          <w:lang w:eastAsia="zh-CN"/>
        </w:rPr>
        <w:t xml:space="preserve">for Sensing services utilizing Data </w:t>
      </w:r>
      <w:r w:rsidR="00CA1187">
        <w:rPr>
          <w:rFonts w:eastAsia="Times New Roman"/>
          <w:lang w:eastAsia="zh-CN"/>
        </w:rPr>
        <w:t>framework</w:t>
      </w:r>
      <w:r w:rsidRPr="002112FA">
        <w:rPr>
          <w:rFonts w:eastAsia="Times New Roman"/>
          <w:lang w:eastAsia="zh-CN"/>
        </w:rPr>
        <w:t>, including d</w:t>
      </w:r>
      <w:r w:rsidR="009C3DB4" w:rsidRPr="002112FA">
        <w:rPr>
          <w:rFonts w:eastAsia="Times New Roman"/>
          <w:lang w:eastAsia="zh-CN"/>
        </w:rPr>
        <w:t>efin</w:t>
      </w:r>
      <w:r w:rsidR="00904BF4" w:rsidRPr="002112FA">
        <w:rPr>
          <w:rFonts w:eastAsia="Times New Roman"/>
          <w:lang w:eastAsia="zh-CN"/>
        </w:rPr>
        <w:t>ing</w:t>
      </w:r>
      <w:r w:rsidRPr="002112FA">
        <w:rPr>
          <w:rFonts w:eastAsia="Times New Roman"/>
          <w:lang w:eastAsia="zh-CN"/>
        </w:rPr>
        <w:t xml:space="preserve"> data requirements for real-time, high-volume data streams, </w:t>
      </w:r>
      <w:r w:rsidR="00904BF4" w:rsidRPr="002112FA">
        <w:rPr>
          <w:rFonts w:eastAsia="Times New Roman"/>
          <w:lang w:eastAsia="zh-CN"/>
        </w:rPr>
        <w:t xml:space="preserve">Heterogeneous Data Types, </w:t>
      </w:r>
      <w:r w:rsidRPr="002112FA">
        <w:rPr>
          <w:rFonts w:eastAsia="Times New Roman"/>
          <w:lang w:eastAsia="zh-CN"/>
        </w:rPr>
        <w:t xml:space="preserve">and massive data distribution needed for </w:t>
      </w:r>
      <w:r w:rsidR="009C3DB4" w:rsidRPr="002112FA">
        <w:rPr>
          <w:rFonts w:eastAsia="Times New Roman"/>
          <w:lang w:eastAsia="zh-CN"/>
        </w:rPr>
        <w:t>generat</w:t>
      </w:r>
      <w:r w:rsidRPr="002112FA">
        <w:rPr>
          <w:rFonts w:eastAsia="Times New Roman"/>
          <w:lang w:eastAsia="zh-CN"/>
        </w:rPr>
        <w:t>ing/exposing sensing results.</w:t>
      </w:r>
    </w:p>
    <w:p w14:paraId="0B4778CC" w14:textId="4ECEA85F" w:rsidR="00085B33" w:rsidRPr="00005228" w:rsidRDefault="00085B33" w:rsidP="00005228">
      <w:pPr>
        <w:pStyle w:val="Heading1"/>
        <w:rPr>
          <w:rFonts w:cs="Arial"/>
          <w:sz w:val="32"/>
          <w:szCs w:val="18"/>
        </w:rPr>
      </w:pPr>
      <w:r w:rsidRPr="00005228">
        <w:rPr>
          <w:rFonts w:cs="Arial"/>
          <w:sz w:val="32"/>
          <w:szCs w:val="18"/>
        </w:rPr>
        <w:t>5.</w:t>
      </w:r>
      <w:r w:rsidR="006406D0">
        <w:rPr>
          <w:rFonts w:cs="Arial"/>
          <w:sz w:val="32"/>
          <w:szCs w:val="18"/>
        </w:rPr>
        <w:t>Z</w:t>
      </w:r>
      <w:r w:rsidRPr="00005228">
        <w:rPr>
          <w:rFonts w:cs="Arial"/>
          <w:sz w:val="32"/>
          <w:szCs w:val="18"/>
        </w:rPr>
        <w:t xml:space="preserve"> Key Issue #5.</w:t>
      </w:r>
      <w:r w:rsidR="00CA1187">
        <w:rPr>
          <w:rFonts w:cs="Arial"/>
          <w:sz w:val="32"/>
          <w:szCs w:val="18"/>
        </w:rPr>
        <w:t>3</w:t>
      </w:r>
      <w:r w:rsidRPr="00005228">
        <w:rPr>
          <w:rFonts w:cs="Arial"/>
          <w:sz w:val="32"/>
          <w:szCs w:val="18"/>
        </w:rPr>
        <w:t xml:space="preserve">: </w:t>
      </w:r>
      <w:r w:rsidR="00DA18D9" w:rsidRPr="00005228">
        <w:rPr>
          <w:rFonts w:cs="Arial"/>
          <w:sz w:val="32"/>
          <w:szCs w:val="18"/>
        </w:rPr>
        <w:t xml:space="preserve">User Consent and </w:t>
      </w:r>
      <w:r w:rsidR="006565E6">
        <w:rPr>
          <w:rFonts w:cs="Arial"/>
          <w:sz w:val="32"/>
          <w:szCs w:val="18"/>
        </w:rPr>
        <w:t xml:space="preserve">User Centric </w:t>
      </w:r>
      <w:r w:rsidR="00DA18D9" w:rsidRPr="00005228">
        <w:rPr>
          <w:rFonts w:cs="Arial"/>
          <w:sz w:val="32"/>
          <w:szCs w:val="18"/>
        </w:rPr>
        <w:t>P</w:t>
      </w:r>
      <w:r w:rsidRPr="00005228">
        <w:rPr>
          <w:rFonts w:cs="Arial"/>
          <w:sz w:val="32"/>
          <w:szCs w:val="18"/>
        </w:rPr>
        <w:t xml:space="preserve">rivacy </w:t>
      </w:r>
      <w:r w:rsidR="006565E6">
        <w:rPr>
          <w:rFonts w:cs="Arial"/>
          <w:sz w:val="32"/>
          <w:szCs w:val="18"/>
        </w:rPr>
        <w:t>Control</w:t>
      </w:r>
      <w:r w:rsidR="00DA18D9" w:rsidRPr="00005228">
        <w:rPr>
          <w:rFonts w:cs="Arial"/>
          <w:sz w:val="32"/>
          <w:szCs w:val="18"/>
        </w:rPr>
        <w:t xml:space="preserve"> </w:t>
      </w:r>
      <w:r w:rsidRPr="00005228">
        <w:rPr>
          <w:rFonts w:cs="Arial"/>
          <w:sz w:val="32"/>
          <w:szCs w:val="18"/>
        </w:rPr>
        <w:t>Framework</w:t>
      </w:r>
    </w:p>
    <w:p w14:paraId="529069DF" w14:textId="44C7E74D" w:rsidR="008B3AD1" w:rsidRDefault="00F55B4F" w:rsidP="00C65E6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To ensure </w:t>
      </w:r>
      <w:r w:rsidRPr="00F55B4F">
        <w:rPr>
          <w:lang w:val="en-US" w:eastAsia="zh-CN"/>
        </w:rPr>
        <w:t>compliance with regulatory requirements for data privacy and user consent, t</w:t>
      </w:r>
      <w:r w:rsidR="008B3AD1" w:rsidRPr="008B3AD1">
        <w:rPr>
          <w:lang w:val="en-US" w:eastAsia="zh-CN"/>
        </w:rPr>
        <w:t>he data framework in 6G architecture requires addressing privacy and consent aspects to enable secure, user-controlled data handling across diverse 6G services including AI-native operations, ISAC services.</w:t>
      </w:r>
    </w:p>
    <w:p w14:paraId="7E2D8CAA" w14:textId="7BF5B5C4" w:rsidR="00513694" w:rsidRDefault="00513694" w:rsidP="00513694">
      <w:pPr>
        <w:pStyle w:val="B1"/>
        <w:ind w:left="0" w:firstLine="0"/>
        <w:rPr>
          <w:lang w:val="en-US" w:eastAsia="zh-CN"/>
        </w:rPr>
      </w:pPr>
      <w:r w:rsidRPr="00E14A93">
        <w:rPr>
          <w:lang w:val="en-US" w:eastAsia="zh-CN"/>
        </w:rPr>
        <w:t xml:space="preserve">Solutions for this key issue will </w:t>
      </w:r>
      <w:r w:rsidR="00871DC0">
        <w:rPr>
          <w:lang w:val="en-US" w:eastAsia="zh-CN"/>
        </w:rPr>
        <w:t>study the following aspects</w:t>
      </w:r>
      <w:r w:rsidRPr="00E14A93">
        <w:rPr>
          <w:lang w:val="en-US" w:eastAsia="zh-CN"/>
        </w:rPr>
        <w:t xml:space="preserve"> based on the WT scope described in Annex A.X:</w:t>
      </w:r>
    </w:p>
    <w:p w14:paraId="3BE6E5A5" w14:textId="3C0947B2" w:rsidR="004B0688" w:rsidRPr="004B0688" w:rsidRDefault="004B0688" w:rsidP="004B0688">
      <w:pPr>
        <w:pStyle w:val="B1"/>
        <w:ind w:left="0" w:firstLine="0"/>
        <w:rPr>
          <w:lang w:val="en-US" w:eastAsia="zh-CN"/>
        </w:rPr>
      </w:pPr>
      <w:r w:rsidRPr="004B0688">
        <w:rPr>
          <w:b/>
          <w:bCs/>
          <w:lang w:val="en-US" w:eastAsia="zh-CN"/>
        </w:rPr>
        <w:t>For Data Minimization and</w:t>
      </w:r>
      <w:r w:rsidR="00D13914">
        <w:rPr>
          <w:b/>
          <w:bCs/>
          <w:lang w:val="en-US" w:eastAsia="zh-CN"/>
        </w:rPr>
        <w:t xml:space="preserve"> Data</w:t>
      </w:r>
      <w:r w:rsidRPr="004B0688">
        <w:rPr>
          <w:b/>
          <w:bCs/>
          <w:lang w:val="en-US" w:eastAsia="zh-CN"/>
        </w:rPr>
        <w:t xml:space="preserve"> Access Control:</w:t>
      </w:r>
    </w:p>
    <w:p w14:paraId="18EFA8D4" w14:textId="7A427B75" w:rsidR="00852A93" w:rsidRDefault="00852A93" w:rsidP="00852A93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3694">
        <w:rPr>
          <w:rFonts w:eastAsia="Times New Roman"/>
          <w:lang w:eastAsia="zh-CN"/>
        </w:rPr>
        <w:t xml:space="preserve">Whether and how to support mechanisms to collect and process only necessary data </w:t>
      </w:r>
      <w:r>
        <w:rPr>
          <w:rFonts w:eastAsia="Times New Roman"/>
          <w:lang w:eastAsia="zh-CN"/>
        </w:rPr>
        <w:t xml:space="preserve">and avoid duplication of </w:t>
      </w:r>
      <w:r w:rsidR="00D13914">
        <w:rPr>
          <w:rFonts w:eastAsia="Times New Roman"/>
          <w:lang w:eastAsia="zh-CN"/>
        </w:rPr>
        <w:t xml:space="preserve">same </w:t>
      </w:r>
      <w:r>
        <w:rPr>
          <w:rFonts w:eastAsia="Times New Roman"/>
          <w:lang w:eastAsia="zh-CN"/>
        </w:rPr>
        <w:t xml:space="preserve">data transfer </w:t>
      </w:r>
      <w:r w:rsidRPr="00513694">
        <w:rPr>
          <w:rFonts w:eastAsia="Times New Roman"/>
          <w:lang w:eastAsia="zh-CN"/>
        </w:rPr>
        <w:t xml:space="preserve">for </w:t>
      </w:r>
      <w:r>
        <w:rPr>
          <w:rFonts w:eastAsia="Times New Roman"/>
          <w:lang w:eastAsia="zh-CN"/>
        </w:rPr>
        <w:t>6G</w:t>
      </w:r>
      <w:r w:rsidRPr="00513694">
        <w:rPr>
          <w:rFonts w:eastAsia="Times New Roman"/>
          <w:lang w:eastAsia="zh-CN"/>
        </w:rPr>
        <w:t xml:space="preserve"> services</w:t>
      </w:r>
      <w:r>
        <w:rPr>
          <w:rFonts w:eastAsia="Times New Roman"/>
          <w:lang w:eastAsia="zh-CN"/>
        </w:rPr>
        <w:t>.</w:t>
      </w:r>
    </w:p>
    <w:p w14:paraId="13017192" w14:textId="15893283" w:rsidR="00BE0A4E" w:rsidRDefault="00BE0A4E" w:rsidP="00BE0A4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71DC0">
        <w:rPr>
          <w:rFonts w:eastAsia="Times New Roman"/>
          <w:lang w:eastAsia="zh-CN"/>
        </w:rPr>
        <w:t xml:space="preserve">Whether and how to support </w:t>
      </w:r>
      <w:r>
        <w:rPr>
          <w:rFonts w:eastAsia="Times New Roman"/>
          <w:lang w:eastAsia="zh-CN"/>
        </w:rPr>
        <w:t>d</w:t>
      </w:r>
      <w:r w:rsidRPr="00871DC0">
        <w:rPr>
          <w:rFonts w:eastAsia="Times New Roman"/>
          <w:lang w:eastAsia="zh-CN"/>
        </w:rPr>
        <w:t xml:space="preserve">ata </w:t>
      </w:r>
      <w:r>
        <w:rPr>
          <w:rFonts w:eastAsia="Times New Roman"/>
          <w:lang w:eastAsia="zh-CN"/>
        </w:rPr>
        <w:t>a</w:t>
      </w:r>
      <w:r w:rsidRPr="00871DC0">
        <w:rPr>
          <w:rFonts w:eastAsia="Times New Roman"/>
          <w:lang w:eastAsia="zh-CN"/>
        </w:rPr>
        <w:t xml:space="preserve">ccess </w:t>
      </w:r>
      <w:r>
        <w:rPr>
          <w:rFonts w:eastAsia="Times New Roman"/>
          <w:lang w:eastAsia="zh-CN"/>
        </w:rPr>
        <w:t>c</w:t>
      </w:r>
      <w:r w:rsidRPr="00871DC0">
        <w:rPr>
          <w:rFonts w:eastAsia="Times New Roman"/>
          <w:lang w:eastAsia="zh-CN"/>
        </w:rPr>
        <w:t>ontrol to ensure secure and dynamic data access</w:t>
      </w:r>
      <w:r>
        <w:rPr>
          <w:rFonts w:eastAsia="Times New Roman"/>
          <w:lang w:eastAsia="zh-CN"/>
        </w:rPr>
        <w:t xml:space="preserve"> in network or exposure</w:t>
      </w:r>
      <w:r w:rsidR="004B0688">
        <w:rPr>
          <w:rFonts w:eastAsia="Times New Roman"/>
          <w:lang w:eastAsia="zh-CN"/>
        </w:rPr>
        <w:t xml:space="preserve"> scenarios</w:t>
      </w:r>
      <w:r>
        <w:rPr>
          <w:rFonts w:eastAsia="Times New Roman"/>
          <w:lang w:eastAsia="zh-CN"/>
        </w:rPr>
        <w:t>.</w:t>
      </w:r>
    </w:p>
    <w:p w14:paraId="440324ED" w14:textId="38730F68" w:rsidR="00C2292D" w:rsidRPr="00C2292D" w:rsidRDefault="00C2292D" w:rsidP="00BE0A4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292D">
        <w:rPr>
          <w:rFonts w:eastAsia="Times New Roman"/>
          <w:lang w:eastAsia="zh-CN"/>
        </w:rPr>
        <w:t>How to define mechanisms for dynamic authorization and access control that adapt to changing service requirements and user preferences.</w:t>
      </w:r>
    </w:p>
    <w:p w14:paraId="21ECA47B" w14:textId="7AF31C84" w:rsidR="00C2292D" w:rsidRPr="00C2292D" w:rsidRDefault="00C2292D" w:rsidP="00C2292D">
      <w:pPr>
        <w:pStyle w:val="B1"/>
        <w:ind w:left="0" w:firstLine="0"/>
        <w:rPr>
          <w:b/>
          <w:bCs/>
          <w:lang w:val="en-US" w:eastAsia="zh-CN"/>
        </w:rPr>
      </w:pPr>
      <w:r w:rsidRPr="00C2292D">
        <w:rPr>
          <w:b/>
          <w:bCs/>
          <w:lang w:val="en-US" w:eastAsia="zh-CN"/>
        </w:rPr>
        <w:t>For User Consent Framework:</w:t>
      </w:r>
    </w:p>
    <w:p w14:paraId="3DEA61C3" w14:textId="4216D02E" w:rsidR="006565E6" w:rsidRDefault="00486815" w:rsidP="006565E6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852A93">
        <w:lastRenderedPageBreak/>
        <w:t xml:space="preserve">Whether and how to </w:t>
      </w:r>
      <w:r w:rsidR="006565E6" w:rsidRPr="00852A93">
        <w:t xml:space="preserve">design User Consent Framework to enable users to </w:t>
      </w:r>
      <w:r w:rsidR="00C2292D">
        <w:t xml:space="preserve">dynamically </w:t>
      </w:r>
      <w:r w:rsidR="00852A93" w:rsidRPr="00852A93">
        <w:t xml:space="preserve">authorize </w:t>
      </w:r>
      <w:r w:rsidR="006565E6" w:rsidRPr="00852A93">
        <w:t>data collection</w:t>
      </w:r>
      <w:r w:rsidR="00852A93" w:rsidRPr="00852A93">
        <w:t>, transfer</w:t>
      </w:r>
      <w:r w:rsidR="006565E6" w:rsidRPr="00852A93">
        <w:t>, data usage across network</w:t>
      </w:r>
      <w:r w:rsidR="00852A93" w:rsidRPr="00852A93">
        <w:t>,</w:t>
      </w:r>
      <w:r w:rsidR="006565E6" w:rsidRPr="00852A93">
        <w:t xml:space="preserve"> and exposure to third parties at granular levels for different</w:t>
      </w:r>
      <w:r w:rsidR="00852A93" w:rsidRPr="00852A93">
        <w:t xml:space="preserve"> 6G</w:t>
      </w:r>
      <w:r w:rsidR="006565E6" w:rsidRPr="00852A93">
        <w:t xml:space="preserve"> services</w:t>
      </w:r>
      <w:r w:rsidR="00852A93" w:rsidRPr="00852A93">
        <w:t>,</w:t>
      </w:r>
      <w:r w:rsidR="006565E6" w:rsidRPr="00852A93">
        <w:t xml:space="preserve"> </w:t>
      </w:r>
      <w:r w:rsidR="00852A93" w:rsidRPr="00852A93">
        <w:t xml:space="preserve">including </w:t>
      </w:r>
      <w:r w:rsidR="006565E6" w:rsidRPr="00852A93">
        <w:t>AI</w:t>
      </w:r>
      <w:r w:rsidR="00852A93" w:rsidRPr="00852A93">
        <w:t xml:space="preserve"> native operations</w:t>
      </w:r>
      <w:r w:rsidR="006565E6" w:rsidRPr="00852A93">
        <w:t>, sensing</w:t>
      </w:r>
      <w:r w:rsidR="00852A93" w:rsidRPr="00852A93">
        <w:t xml:space="preserve"> services</w:t>
      </w:r>
      <w:r w:rsidR="006565E6" w:rsidRPr="00852A93">
        <w:t xml:space="preserve">, </w:t>
      </w:r>
      <w:r w:rsidR="00852A93" w:rsidRPr="00852A93">
        <w:t xml:space="preserve">and network </w:t>
      </w:r>
      <w:r w:rsidR="006565E6" w:rsidRPr="00852A93">
        <w:t>analytics</w:t>
      </w:r>
      <w:r w:rsidR="00852A93" w:rsidRPr="00852A93">
        <w:t>,</w:t>
      </w:r>
      <w:r w:rsidR="006565E6" w:rsidRPr="00852A93">
        <w:t xml:space="preserve"> based on </w:t>
      </w:r>
      <w:r w:rsidR="00852A93" w:rsidRPr="00852A93">
        <w:t>user p</w:t>
      </w:r>
      <w:r w:rsidR="006565E6" w:rsidRPr="00852A93">
        <w:t>references</w:t>
      </w:r>
      <w:r w:rsidR="00852A93" w:rsidRPr="00852A93">
        <w:t>.</w:t>
      </w:r>
    </w:p>
    <w:p w14:paraId="2E64B24D" w14:textId="0C0D7B51" w:rsidR="00C2292D" w:rsidRPr="00C2292D" w:rsidRDefault="00C2292D" w:rsidP="00C2292D">
      <w:pPr>
        <w:pStyle w:val="B1"/>
        <w:ind w:left="0" w:firstLine="0"/>
        <w:rPr>
          <w:b/>
          <w:bCs/>
          <w:lang w:val="en-US" w:eastAsia="zh-CN"/>
        </w:rPr>
      </w:pPr>
      <w:r w:rsidRPr="00C2292D">
        <w:rPr>
          <w:b/>
          <w:bCs/>
          <w:lang w:val="en-US" w:eastAsia="zh-CN"/>
        </w:rPr>
        <w:t>For User-Centric Privacy Protection Framework:</w:t>
      </w:r>
    </w:p>
    <w:p w14:paraId="6E52F1E0" w14:textId="68B1F7BA" w:rsidR="00852A93" w:rsidRPr="00852A93" w:rsidRDefault="006565E6" w:rsidP="00852A93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852A93">
        <w:t xml:space="preserve">Whether and how to design User-Centric Privacy Control to enable dynamic Privacy Protection with minimal privacy exposure based on user’s control data privacy and usage for sensitive data at granular levels in real-time for different </w:t>
      </w:r>
      <w:r w:rsidR="00852A93" w:rsidRPr="00852A93">
        <w:t xml:space="preserve">6G </w:t>
      </w:r>
      <w:r w:rsidRPr="00852A93">
        <w:t xml:space="preserve">services, </w:t>
      </w:r>
      <w:r w:rsidR="00852A93" w:rsidRPr="00852A93">
        <w:t>including</w:t>
      </w:r>
      <w:r w:rsidRPr="00852A93">
        <w:t xml:space="preserve"> AI-native</w:t>
      </w:r>
      <w:r w:rsidR="00852A93" w:rsidRPr="00852A93">
        <w:t xml:space="preserve"> operations</w:t>
      </w:r>
      <w:r w:rsidRPr="00852A93">
        <w:t xml:space="preserve">, </w:t>
      </w:r>
      <w:r w:rsidR="00852A93" w:rsidRPr="00852A93">
        <w:t>ISAC</w:t>
      </w:r>
      <w:r w:rsidRPr="00852A93">
        <w:t xml:space="preserve"> services</w:t>
      </w:r>
      <w:r w:rsidR="00852A93" w:rsidRPr="00852A93">
        <w:t>, based on user preference for data p</w:t>
      </w:r>
      <w:r w:rsidRPr="00852A93">
        <w:t xml:space="preserve">rivacy </w:t>
      </w:r>
      <w:r w:rsidR="00852A93" w:rsidRPr="00852A93">
        <w:t>p</w:t>
      </w:r>
      <w:r w:rsidRPr="00852A93">
        <w:t>rotection</w:t>
      </w:r>
      <w:r w:rsidR="00175FCC">
        <w:t>. For example,</w:t>
      </w:r>
      <w:r w:rsidR="00852A93" w:rsidRPr="00852A93">
        <w:t xml:space="preserve"> </w:t>
      </w:r>
    </w:p>
    <w:p w14:paraId="6ADA9BEE" w14:textId="77C684F7" w:rsidR="006565E6" w:rsidRPr="00852A93" w:rsidRDefault="006565E6" w:rsidP="00852A93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810" w:hanging="270"/>
        <w:textAlignment w:val="baseline"/>
      </w:pPr>
      <w:r w:rsidRPr="00852A93">
        <w:t>Anonymization and Pseudonymization techniques for protecting user identity while maintaining data utility</w:t>
      </w:r>
      <w:r w:rsidR="00852A93">
        <w:t>.</w:t>
      </w:r>
    </w:p>
    <w:p w14:paraId="5F9CDD7D" w14:textId="272CC5A2" w:rsidR="006565E6" w:rsidRDefault="006565E6" w:rsidP="00852A93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810" w:hanging="270"/>
        <w:textAlignment w:val="baseline"/>
      </w:pPr>
      <w:r w:rsidRPr="00852A93">
        <w:t xml:space="preserve">Enhanced </w:t>
      </w:r>
      <w:r w:rsidR="00701EFF">
        <w:t>e</w:t>
      </w:r>
      <w:r w:rsidRPr="00852A93">
        <w:t xml:space="preserve">ncryption </w:t>
      </w:r>
      <w:r w:rsidR="00701EFF">
        <w:t>f</w:t>
      </w:r>
      <w:r w:rsidRPr="00852A93">
        <w:t>ramework for supporting encryption for diverse 6G data types and adapt encryption levels based on data sensitivity and service requirements</w:t>
      </w:r>
      <w:r w:rsidR="00852A93">
        <w:t>.</w:t>
      </w:r>
    </w:p>
    <w:p w14:paraId="6FF71D83" w14:textId="1CB4C3CA" w:rsidR="00C76E47" w:rsidRPr="00852A93" w:rsidRDefault="00C76E47" w:rsidP="00C76E47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76E47">
        <w:t>Whether and how to enable network provisioning of dynamic, on-demand data privacy protection for users before sharing data to third parties or using in network-related operations, supporting automated privacy enforcement based on user preferences</w:t>
      </w:r>
      <w:r>
        <w:t>.</w:t>
      </w:r>
    </w:p>
    <w:p w14:paraId="6565D546" w14:textId="4A6483E9" w:rsidR="007A7783" w:rsidRPr="007A7783" w:rsidRDefault="007A7783" w:rsidP="007A7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A778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End</w:t>
      </w:r>
      <w:r w:rsidRPr="007A778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of </w:t>
      </w:r>
      <w:r w:rsidRPr="007A7783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7A778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AB3DAFF" w14:textId="77777777" w:rsidR="006C43B6" w:rsidRPr="00E0686D" w:rsidRDefault="006C43B6" w:rsidP="00ED5466">
      <w:pPr>
        <w:pStyle w:val="my-0"/>
      </w:pPr>
    </w:p>
    <w:sectPr w:rsidR="006C43B6" w:rsidRPr="00E068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F690" w14:textId="77777777" w:rsidR="00A4322F" w:rsidRDefault="00A4322F">
      <w:r>
        <w:separator/>
      </w:r>
    </w:p>
  </w:endnote>
  <w:endnote w:type="continuationSeparator" w:id="0">
    <w:p w14:paraId="531F4112" w14:textId="77777777" w:rsidR="00A4322F" w:rsidRDefault="00A4322F">
      <w:r>
        <w:continuationSeparator/>
      </w:r>
    </w:p>
  </w:endnote>
  <w:endnote w:type="continuationNotice" w:id="1">
    <w:p w14:paraId="1524337F" w14:textId="77777777" w:rsidR="00A4322F" w:rsidRDefault="00A43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755F" w14:textId="77777777" w:rsidR="00A4322F" w:rsidRDefault="00A4322F">
      <w:r>
        <w:separator/>
      </w:r>
    </w:p>
  </w:footnote>
  <w:footnote w:type="continuationSeparator" w:id="0">
    <w:p w14:paraId="14AE3C0D" w14:textId="77777777" w:rsidR="00A4322F" w:rsidRDefault="00A4322F">
      <w:r>
        <w:continuationSeparator/>
      </w:r>
    </w:p>
  </w:footnote>
  <w:footnote w:type="continuationNotice" w:id="1">
    <w:p w14:paraId="3EB3C53E" w14:textId="77777777" w:rsidR="00A4322F" w:rsidRDefault="00A432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496BCA"/>
    <w:multiLevelType w:val="multilevel"/>
    <w:tmpl w:val="FB2E9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007BB6"/>
    <w:multiLevelType w:val="multilevel"/>
    <w:tmpl w:val="B4F2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2470123"/>
    <w:multiLevelType w:val="multilevel"/>
    <w:tmpl w:val="B30A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30509E2"/>
    <w:multiLevelType w:val="multilevel"/>
    <w:tmpl w:val="B1F0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9" w15:restartNumberingAfterBreak="0">
    <w:nsid w:val="03FE60F0"/>
    <w:multiLevelType w:val="multilevel"/>
    <w:tmpl w:val="4148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4B126D7"/>
    <w:multiLevelType w:val="multilevel"/>
    <w:tmpl w:val="6852A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55E1D2A"/>
    <w:multiLevelType w:val="multilevel"/>
    <w:tmpl w:val="17E4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5FA7F09"/>
    <w:multiLevelType w:val="hybridMultilevel"/>
    <w:tmpl w:val="C1D6E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798B"/>
    <w:multiLevelType w:val="multilevel"/>
    <w:tmpl w:val="2568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79C2634"/>
    <w:multiLevelType w:val="multilevel"/>
    <w:tmpl w:val="A7980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F276D0"/>
    <w:multiLevelType w:val="multilevel"/>
    <w:tmpl w:val="CA92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8555D80"/>
    <w:multiLevelType w:val="multilevel"/>
    <w:tmpl w:val="905E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8DD34A0"/>
    <w:multiLevelType w:val="multilevel"/>
    <w:tmpl w:val="1E02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C635EA4"/>
    <w:multiLevelType w:val="multilevel"/>
    <w:tmpl w:val="1100A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ECF43FA"/>
    <w:multiLevelType w:val="multilevel"/>
    <w:tmpl w:val="00FE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12D1A15"/>
    <w:multiLevelType w:val="multilevel"/>
    <w:tmpl w:val="BCF2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34737FF"/>
    <w:multiLevelType w:val="multilevel"/>
    <w:tmpl w:val="EE1C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6974832"/>
    <w:multiLevelType w:val="multilevel"/>
    <w:tmpl w:val="ED04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7612970"/>
    <w:multiLevelType w:val="multilevel"/>
    <w:tmpl w:val="D868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80D4E0E"/>
    <w:multiLevelType w:val="multilevel"/>
    <w:tmpl w:val="4A62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B3B52A2"/>
    <w:multiLevelType w:val="multilevel"/>
    <w:tmpl w:val="A96E6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C144BD"/>
    <w:multiLevelType w:val="multilevel"/>
    <w:tmpl w:val="B81E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1CEB0FD4"/>
    <w:multiLevelType w:val="hybridMultilevel"/>
    <w:tmpl w:val="30BCF912"/>
    <w:lvl w:ilvl="0" w:tplc="FEAEF70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1CF33E51"/>
    <w:multiLevelType w:val="multilevel"/>
    <w:tmpl w:val="BDA4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E834E6E"/>
    <w:multiLevelType w:val="multilevel"/>
    <w:tmpl w:val="4BD2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EBB16F3"/>
    <w:multiLevelType w:val="multilevel"/>
    <w:tmpl w:val="1F566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34265C6"/>
    <w:multiLevelType w:val="multilevel"/>
    <w:tmpl w:val="2D521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4F33D9B"/>
    <w:multiLevelType w:val="multilevel"/>
    <w:tmpl w:val="2BB8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7FC36E0"/>
    <w:multiLevelType w:val="multilevel"/>
    <w:tmpl w:val="FF72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876736D"/>
    <w:multiLevelType w:val="multilevel"/>
    <w:tmpl w:val="BD5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9A903D3"/>
    <w:multiLevelType w:val="multilevel"/>
    <w:tmpl w:val="EA92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9F96D86"/>
    <w:multiLevelType w:val="multilevel"/>
    <w:tmpl w:val="1A405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C4A5C42"/>
    <w:multiLevelType w:val="multilevel"/>
    <w:tmpl w:val="1D22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C9762F5"/>
    <w:multiLevelType w:val="multilevel"/>
    <w:tmpl w:val="52B4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CDC21CE"/>
    <w:multiLevelType w:val="multilevel"/>
    <w:tmpl w:val="0620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1653364"/>
    <w:multiLevelType w:val="multilevel"/>
    <w:tmpl w:val="93D87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23421AA"/>
    <w:multiLevelType w:val="multilevel"/>
    <w:tmpl w:val="644E8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51239E9"/>
    <w:multiLevelType w:val="multilevel"/>
    <w:tmpl w:val="DE46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5AD6611"/>
    <w:multiLevelType w:val="hybridMultilevel"/>
    <w:tmpl w:val="FFECAFAE"/>
    <w:lvl w:ilvl="0" w:tplc="4D705658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7" w15:restartNumberingAfterBreak="0">
    <w:nsid w:val="36E80DDF"/>
    <w:multiLevelType w:val="multilevel"/>
    <w:tmpl w:val="CEA4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70868B4"/>
    <w:multiLevelType w:val="multilevel"/>
    <w:tmpl w:val="1A102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8834B88"/>
    <w:multiLevelType w:val="multilevel"/>
    <w:tmpl w:val="A77E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8B242C5"/>
    <w:multiLevelType w:val="multilevel"/>
    <w:tmpl w:val="ECF04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GB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91E7FA0"/>
    <w:multiLevelType w:val="multilevel"/>
    <w:tmpl w:val="C7F6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3A5457CB"/>
    <w:multiLevelType w:val="multilevel"/>
    <w:tmpl w:val="B704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C8903A0"/>
    <w:multiLevelType w:val="multilevel"/>
    <w:tmpl w:val="99EC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E0D2E7D"/>
    <w:multiLevelType w:val="multilevel"/>
    <w:tmpl w:val="628C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3E5A36F8"/>
    <w:multiLevelType w:val="multilevel"/>
    <w:tmpl w:val="1C2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45593BC8"/>
    <w:multiLevelType w:val="multilevel"/>
    <w:tmpl w:val="3A98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4A9E671C"/>
    <w:multiLevelType w:val="multilevel"/>
    <w:tmpl w:val="E56E6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4DFC7730"/>
    <w:multiLevelType w:val="multilevel"/>
    <w:tmpl w:val="975E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F983B98"/>
    <w:multiLevelType w:val="multilevel"/>
    <w:tmpl w:val="ED6A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53EC537B"/>
    <w:multiLevelType w:val="multilevel"/>
    <w:tmpl w:val="C368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4B747CA"/>
    <w:multiLevelType w:val="multilevel"/>
    <w:tmpl w:val="BCFC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56276998"/>
    <w:multiLevelType w:val="multilevel"/>
    <w:tmpl w:val="A58A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GB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58A1705A"/>
    <w:multiLevelType w:val="multilevel"/>
    <w:tmpl w:val="1558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58D66078"/>
    <w:multiLevelType w:val="multilevel"/>
    <w:tmpl w:val="3B545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59736CE4"/>
    <w:multiLevelType w:val="multilevel"/>
    <w:tmpl w:val="5E9E5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59BB1574"/>
    <w:multiLevelType w:val="multilevel"/>
    <w:tmpl w:val="E2C2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GB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5A9A1F0B"/>
    <w:multiLevelType w:val="multilevel"/>
    <w:tmpl w:val="4EB0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5AB23561"/>
    <w:multiLevelType w:val="multilevel"/>
    <w:tmpl w:val="FD3A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DCA621D"/>
    <w:multiLevelType w:val="multilevel"/>
    <w:tmpl w:val="5DC4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5EC8611F"/>
    <w:multiLevelType w:val="multilevel"/>
    <w:tmpl w:val="3E60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5F6A2988"/>
    <w:multiLevelType w:val="multilevel"/>
    <w:tmpl w:val="E87C9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5FF046C6"/>
    <w:multiLevelType w:val="multilevel"/>
    <w:tmpl w:val="AAF6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2EA060F"/>
    <w:multiLevelType w:val="multilevel"/>
    <w:tmpl w:val="596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36D120C"/>
    <w:multiLevelType w:val="multilevel"/>
    <w:tmpl w:val="16C00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63BF6446"/>
    <w:multiLevelType w:val="multilevel"/>
    <w:tmpl w:val="5C7A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44A28E5"/>
    <w:multiLevelType w:val="multilevel"/>
    <w:tmpl w:val="3108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6480432B"/>
    <w:multiLevelType w:val="multilevel"/>
    <w:tmpl w:val="3746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5117F6B"/>
    <w:multiLevelType w:val="multilevel"/>
    <w:tmpl w:val="18A2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61A3877"/>
    <w:multiLevelType w:val="multilevel"/>
    <w:tmpl w:val="DF0E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67DB1CE8"/>
    <w:multiLevelType w:val="multilevel"/>
    <w:tmpl w:val="4DB0D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683B741C"/>
    <w:multiLevelType w:val="multilevel"/>
    <w:tmpl w:val="3830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689F58EF"/>
    <w:multiLevelType w:val="multilevel"/>
    <w:tmpl w:val="3F8C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6A020A40"/>
    <w:multiLevelType w:val="multilevel"/>
    <w:tmpl w:val="D844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6A1159D4"/>
    <w:multiLevelType w:val="hybridMultilevel"/>
    <w:tmpl w:val="29F27018"/>
    <w:lvl w:ilvl="0" w:tplc="2266076C">
      <w:numFmt w:val="bullet"/>
      <w:lvlText w:val="-"/>
      <w:lvlJc w:val="left"/>
      <w:pPr>
        <w:ind w:left="180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7" w15:restartNumberingAfterBreak="0">
    <w:nsid w:val="6A3307C1"/>
    <w:multiLevelType w:val="multilevel"/>
    <w:tmpl w:val="5618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DD71E2F"/>
    <w:multiLevelType w:val="multilevel"/>
    <w:tmpl w:val="2EC4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6E905FBC"/>
    <w:multiLevelType w:val="multilevel"/>
    <w:tmpl w:val="DE226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6E906650"/>
    <w:multiLevelType w:val="multilevel"/>
    <w:tmpl w:val="99B6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701E0D0E"/>
    <w:multiLevelType w:val="multilevel"/>
    <w:tmpl w:val="09E8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711C114E"/>
    <w:multiLevelType w:val="multilevel"/>
    <w:tmpl w:val="3C28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2CD057D"/>
    <w:multiLevelType w:val="multilevel"/>
    <w:tmpl w:val="90B4B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6CD5B45"/>
    <w:multiLevelType w:val="multilevel"/>
    <w:tmpl w:val="54BAF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6F8497A"/>
    <w:multiLevelType w:val="multilevel"/>
    <w:tmpl w:val="1772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7095877"/>
    <w:multiLevelType w:val="multilevel"/>
    <w:tmpl w:val="1F404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7A585093"/>
    <w:multiLevelType w:val="multilevel"/>
    <w:tmpl w:val="ADDEA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7DA271E2"/>
    <w:multiLevelType w:val="multilevel"/>
    <w:tmpl w:val="9914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23"/>
  </w:num>
  <w:num w:numId="5" w16cid:durableId="123816294">
    <w:abstractNumId w:val="19"/>
  </w:num>
  <w:num w:numId="6" w16cid:durableId="1298216627">
    <w:abstractNumId w:val="8"/>
  </w:num>
  <w:num w:numId="7" w16cid:durableId="1102840777">
    <w:abstractNumId w:val="76"/>
  </w:num>
  <w:num w:numId="8" w16cid:durableId="869488835">
    <w:abstractNumId w:val="93"/>
  </w:num>
  <w:num w:numId="9" w16cid:durableId="1353532250">
    <w:abstractNumId w:val="62"/>
  </w:num>
  <w:num w:numId="10" w16cid:durableId="3139470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457021882">
    <w:abstractNumId w:val="86"/>
  </w:num>
  <w:num w:numId="13" w16cid:durableId="1902062304">
    <w:abstractNumId w:val="94"/>
  </w:num>
  <w:num w:numId="14" w16cid:durableId="2129083470">
    <w:abstractNumId w:val="33"/>
  </w:num>
  <w:num w:numId="15" w16cid:durableId="33821082">
    <w:abstractNumId w:val="69"/>
  </w:num>
  <w:num w:numId="16" w16cid:durableId="186336531">
    <w:abstractNumId w:val="49"/>
  </w:num>
  <w:num w:numId="17" w16cid:durableId="947850462">
    <w:abstractNumId w:val="43"/>
  </w:num>
  <w:num w:numId="18" w16cid:durableId="91095219">
    <w:abstractNumId w:val="80"/>
  </w:num>
  <w:num w:numId="19" w16cid:durableId="904100201">
    <w:abstractNumId w:val="92"/>
  </w:num>
  <w:num w:numId="20" w16cid:durableId="755244536">
    <w:abstractNumId w:val="25"/>
  </w:num>
  <w:num w:numId="21" w16cid:durableId="1266884866">
    <w:abstractNumId w:val="95"/>
  </w:num>
  <w:num w:numId="22" w16cid:durableId="377751361">
    <w:abstractNumId w:val="20"/>
  </w:num>
  <w:num w:numId="23" w16cid:durableId="577786348">
    <w:abstractNumId w:val="4"/>
  </w:num>
  <w:num w:numId="24" w16cid:durableId="1322927664">
    <w:abstractNumId w:val="24"/>
  </w:num>
  <w:num w:numId="25" w16cid:durableId="456535065">
    <w:abstractNumId w:val="87"/>
  </w:num>
  <w:num w:numId="26" w16cid:durableId="1436365742">
    <w:abstractNumId w:val="96"/>
  </w:num>
  <w:num w:numId="27" w16cid:durableId="272827308">
    <w:abstractNumId w:val="79"/>
  </w:num>
  <w:num w:numId="28" w16cid:durableId="152181325">
    <w:abstractNumId w:val="14"/>
  </w:num>
  <w:num w:numId="29" w16cid:durableId="282855994">
    <w:abstractNumId w:val="44"/>
  </w:num>
  <w:num w:numId="30" w16cid:durableId="1564678702">
    <w:abstractNumId w:val="39"/>
  </w:num>
  <w:num w:numId="31" w16cid:durableId="289286148">
    <w:abstractNumId w:val="55"/>
  </w:num>
  <w:num w:numId="32" w16cid:durableId="1852336307">
    <w:abstractNumId w:val="84"/>
  </w:num>
  <w:num w:numId="33" w16cid:durableId="791097850">
    <w:abstractNumId w:val="77"/>
  </w:num>
  <w:num w:numId="34" w16cid:durableId="2115325661">
    <w:abstractNumId w:val="37"/>
  </w:num>
  <w:num w:numId="35" w16cid:durableId="1743064510">
    <w:abstractNumId w:val="38"/>
  </w:num>
  <w:num w:numId="36" w16cid:durableId="1273782991">
    <w:abstractNumId w:val="74"/>
  </w:num>
  <w:num w:numId="37" w16cid:durableId="342126088">
    <w:abstractNumId w:val="89"/>
  </w:num>
  <w:num w:numId="38" w16cid:durableId="86387720">
    <w:abstractNumId w:val="90"/>
  </w:num>
  <w:num w:numId="39" w16cid:durableId="1566140711">
    <w:abstractNumId w:val="97"/>
  </w:num>
  <w:num w:numId="40" w16cid:durableId="764421906">
    <w:abstractNumId w:val="5"/>
  </w:num>
  <w:num w:numId="41" w16cid:durableId="1402098119">
    <w:abstractNumId w:val="30"/>
  </w:num>
  <w:num w:numId="42" w16cid:durableId="1998917639">
    <w:abstractNumId w:val="18"/>
  </w:num>
  <w:num w:numId="43" w16cid:durableId="1250307715">
    <w:abstractNumId w:val="12"/>
  </w:num>
  <w:num w:numId="44" w16cid:durableId="1647513840">
    <w:abstractNumId w:val="28"/>
  </w:num>
  <w:num w:numId="45" w16cid:durableId="1761216471">
    <w:abstractNumId w:val="52"/>
  </w:num>
  <w:num w:numId="46" w16cid:durableId="994917566">
    <w:abstractNumId w:val="65"/>
  </w:num>
  <w:num w:numId="47" w16cid:durableId="1445424386">
    <w:abstractNumId w:val="47"/>
  </w:num>
  <w:num w:numId="48" w16cid:durableId="1960527866">
    <w:abstractNumId w:val="17"/>
  </w:num>
  <w:num w:numId="49" w16cid:durableId="1781947253">
    <w:abstractNumId w:val="53"/>
  </w:num>
  <w:num w:numId="50" w16cid:durableId="671490498">
    <w:abstractNumId w:val="32"/>
  </w:num>
  <w:num w:numId="51" w16cid:durableId="1083839070">
    <w:abstractNumId w:val="34"/>
  </w:num>
  <w:num w:numId="52" w16cid:durableId="654382572">
    <w:abstractNumId w:val="99"/>
  </w:num>
  <w:num w:numId="53" w16cid:durableId="870072755">
    <w:abstractNumId w:val="6"/>
  </w:num>
  <w:num w:numId="54" w16cid:durableId="551573159">
    <w:abstractNumId w:val="64"/>
  </w:num>
  <w:num w:numId="55" w16cid:durableId="1952932611">
    <w:abstractNumId w:val="85"/>
  </w:num>
  <w:num w:numId="56" w16cid:durableId="1387949824">
    <w:abstractNumId w:val="40"/>
  </w:num>
  <w:num w:numId="57" w16cid:durableId="947589071">
    <w:abstractNumId w:val="71"/>
  </w:num>
  <w:num w:numId="58" w16cid:durableId="326907966">
    <w:abstractNumId w:val="41"/>
  </w:num>
  <w:num w:numId="59" w16cid:durableId="1289513906">
    <w:abstractNumId w:val="81"/>
  </w:num>
  <w:num w:numId="60" w16cid:durableId="887568837">
    <w:abstractNumId w:val="61"/>
  </w:num>
  <w:num w:numId="61" w16cid:durableId="917323635">
    <w:abstractNumId w:val="15"/>
  </w:num>
  <w:num w:numId="62" w16cid:durableId="153422849">
    <w:abstractNumId w:val="82"/>
  </w:num>
  <w:num w:numId="63" w16cid:durableId="1745950289">
    <w:abstractNumId w:val="42"/>
  </w:num>
  <w:num w:numId="64" w16cid:durableId="804472246">
    <w:abstractNumId w:val="78"/>
  </w:num>
  <w:num w:numId="65" w16cid:durableId="2078745814">
    <w:abstractNumId w:val="29"/>
  </w:num>
  <w:num w:numId="66" w16cid:durableId="1821769997">
    <w:abstractNumId w:val="68"/>
  </w:num>
  <w:num w:numId="67" w16cid:durableId="450900568">
    <w:abstractNumId w:val="9"/>
  </w:num>
  <w:num w:numId="68" w16cid:durableId="1333873331">
    <w:abstractNumId w:val="13"/>
  </w:num>
  <w:num w:numId="69" w16cid:durableId="903760746">
    <w:abstractNumId w:val="11"/>
  </w:num>
  <w:num w:numId="70" w16cid:durableId="474025623">
    <w:abstractNumId w:val="75"/>
  </w:num>
  <w:num w:numId="71" w16cid:durableId="154491433">
    <w:abstractNumId w:val="91"/>
  </w:num>
  <w:num w:numId="72" w16cid:durableId="1715151022">
    <w:abstractNumId w:val="21"/>
  </w:num>
  <w:num w:numId="73" w16cid:durableId="1173102852">
    <w:abstractNumId w:val="50"/>
  </w:num>
  <w:num w:numId="74" w16cid:durableId="1803230049">
    <w:abstractNumId w:val="63"/>
  </w:num>
  <w:num w:numId="75" w16cid:durableId="1185752761">
    <w:abstractNumId w:val="7"/>
  </w:num>
  <w:num w:numId="76" w16cid:durableId="684210377">
    <w:abstractNumId w:val="57"/>
  </w:num>
  <w:num w:numId="77" w16cid:durableId="473067431">
    <w:abstractNumId w:val="98"/>
  </w:num>
  <w:num w:numId="78" w16cid:durableId="2085443682">
    <w:abstractNumId w:val="45"/>
  </w:num>
  <w:num w:numId="79" w16cid:durableId="232207226">
    <w:abstractNumId w:val="73"/>
  </w:num>
  <w:num w:numId="80" w16cid:durableId="1549995844">
    <w:abstractNumId w:val="16"/>
  </w:num>
  <w:num w:numId="81" w16cid:durableId="1201360384">
    <w:abstractNumId w:val="67"/>
  </w:num>
  <w:num w:numId="82" w16cid:durableId="1397359645">
    <w:abstractNumId w:val="22"/>
  </w:num>
  <w:num w:numId="83" w16cid:durableId="361982419">
    <w:abstractNumId w:val="88"/>
  </w:num>
  <w:num w:numId="84" w16cid:durableId="1761752301">
    <w:abstractNumId w:val="46"/>
  </w:num>
  <w:num w:numId="85" w16cid:durableId="1254782715">
    <w:abstractNumId w:val="60"/>
  </w:num>
  <w:num w:numId="86" w16cid:durableId="1371955467">
    <w:abstractNumId w:val="36"/>
  </w:num>
  <w:num w:numId="87" w16cid:durableId="1473056474">
    <w:abstractNumId w:val="66"/>
  </w:num>
  <w:num w:numId="88" w16cid:durableId="1689599327">
    <w:abstractNumId w:val="10"/>
  </w:num>
  <w:num w:numId="89" w16cid:durableId="2125691022">
    <w:abstractNumId w:val="27"/>
  </w:num>
  <w:num w:numId="90" w16cid:durableId="30542569">
    <w:abstractNumId w:val="56"/>
  </w:num>
  <w:num w:numId="91" w16cid:durableId="279149180">
    <w:abstractNumId w:val="48"/>
  </w:num>
  <w:num w:numId="92" w16cid:durableId="903878781">
    <w:abstractNumId w:val="54"/>
  </w:num>
  <w:num w:numId="93" w16cid:durableId="1666591325">
    <w:abstractNumId w:val="31"/>
  </w:num>
  <w:num w:numId="94" w16cid:durableId="185215471">
    <w:abstractNumId w:val="70"/>
  </w:num>
  <w:num w:numId="95" w16cid:durableId="1233588301">
    <w:abstractNumId w:val="72"/>
  </w:num>
  <w:num w:numId="96" w16cid:durableId="297345598">
    <w:abstractNumId w:val="83"/>
  </w:num>
  <w:num w:numId="97" w16cid:durableId="1841702297">
    <w:abstractNumId w:val="59"/>
  </w:num>
  <w:num w:numId="98" w16cid:durableId="1982228185">
    <w:abstractNumId w:val="35"/>
  </w:num>
  <w:num w:numId="99" w16cid:durableId="1186363728">
    <w:abstractNumId w:val="58"/>
  </w:num>
  <w:num w:numId="100" w16cid:durableId="130364592">
    <w:abstractNumId w:val="26"/>
  </w:num>
  <w:num w:numId="101" w16cid:durableId="688261406">
    <w:abstractNumId w:val="5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01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28"/>
    <w:rsid w:val="000052C3"/>
    <w:rsid w:val="0000777B"/>
    <w:rsid w:val="00007CDF"/>
    <w:rsid w:val="00010609"/>
    <w:rsid w:val="00011313"/>
    <w:rsid w:val="0001203A"/>
    <w:rsid w:val="00012515"/>
    <w:rsid w:val="00012DB1"/>
    <w:rsid w:val="00013111"/>
    <w:rsid w:val="000147F7"/>
    <w:rsid w:val="00015144"/>
    <w:rsid w:val="00015E1C"/>
    <w:rsid w:val="0001659C"/>
    <w:rsid w:val="00016D53"/>
    <w:rsid w:val="00017430"/>
    <w:rsid w:val="00022509"/>
    <w:rsid w:val="0002355D"/>
    <w:rsid w:val="00023F2D"/>
    <w:rsid w:val="00024412"/>
    <w:rsid w:val="000250C4"/>
    <w:rsid w:val="000256B8"/>
    <w:rsid w:val="00027874"/>
    <w:rsid w:val="00027DF2"/>
    <w:rsid w:val="000303AC"/>
    <w:rsid w:val="0003137C"/>
    <w:rsid w:val="000328A0"/>
    <w:rsid w:val="00033BC0"/>
    <w:rsid w:val="000344BF"/>
    <w:rsid w:val="000355AC"/>
    <w:rsid w:val="00036FD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159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725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B33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3E11"/>
    <w:rsid w:val="000C515B"/>
    <w:rsid w:val="000C5B4D"/>
    <w:rsid w:val="000C7697"/>
    <w:rsid w:val="000D0154"/>
    <w:rsid w:val="000D0162"/>
    <w:rsid w:val="000D0BB3"/>
    <w:rsid w:val="000D1B5B"/>
    <w:rsid w:val="000D29B2"/>
    <w:rsid w:val="000D3744"/>
    <w:rsid w:val="000D3A5F"/>
    <w:rsid w:val="000E17A8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146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275"/>
    <w:rsid w:val="0012277B"/>
    <w:rsid w:val="00122DDD"/>
    <w:rsid w:val="001242C9"/>
    <w:rsid w:val="0012465D"/>
    <w:rsid w:val="00124AAE"/>
    <w:rsid w:val="0012645A"/>
    <w:rsid w:val="001265AD"/>
    <w:rsid w:val="001309EE"/>
    <w:rsid w:val="001345E0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3D8"/>
    <w:rsid w:val="001531B2"/>
    <w:rsid w:val="001532CE"/>
    <w:rsid w:val="00154E0B"/>
    <w:rsid w:val="00155102"/>
    <w:rsid w:val="00155618"/>
    <w:rsid w:val="00156579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FCC"/>
    <w:rsid w:val="00176428"/>
    <w:rsid w:val="00176C94"/>
    <w:rsid w:val="001775EF"/>
    <w:rsid w:val="0018045D"/>
    <w:rsid w:val="0018187A"/>
    <w:rsid w:val="00182704"/>
    <w:rsid w:val="00182E45"/>
    <w:rsid w:val="00183902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035A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E7E18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2FA"/>
    <w:rsid w:val="00215130"/>
    <w:rsid w:val="00215C51"/>
    <w:rsid w:val="00215C53"/>
    <w:rsid w:val="00216856"/>
    <w:rsid w:val="00217644"/>
    <w:rsid w:val="00217D2E"/>
    <w:rsid w:val="00221453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C9E"/>
    <w:rsid w:val="00253633"/>
    <w:rsid w:val="00253B2A"/>
    <w:rsid w:val="00255957"/>
    <w:rsid w:val="0025600C"/>
    <w:rsid w:val="00256E82"/>
    <w:rsid w:val="002579C0"/>
    <w:rsid w:val="00257B1B"/>
    <w:rsid w:val="00260AD3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5DAA"/>
    <w:rsid w:val="00290916"/>
    <w:rsid w:val="00292304"/>
    <w:rsid w:val="002924A5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47CD"/>
    <w:rsid w:val="002B6D83"/>
    <w:rsid w:val="002B72FE"/>
    <w:rsid w:val="002C063D"/>
    <w:rsid w:val="002C0EDB"/>
    <w:rsid w:val="002C3FAF"/>
    <w:rsid w:val="002C6132"/>
    <w:rsid w:val="002C653A"/>
    <w:rsid w:val="002C67AD"/>
    <w:rsid w:val="002C7F38"/>
    <w:rsid w:val="002D1FA7"/>
    <w:rsid w:val="002D5495"/>
    <w:rsid w:val="002D620C"/>
    <w:rsid w:val="002E1310"/>
    <w:rsid w:val="002E25DA"/>
    <w:rsid w:val="002E3543"/>
    <w:rsid w:val="002E429F"/>
    <w:rsid w:val="002E5520"/>
    <w:rsid w:val="002E5B2D"/>
    <w:rsid w:val="002E5C88"/>
    <w:rsid w:val="002E5EBF"/>
    <w:rsid w:val="002E666E"/>
    <w:rsid w:val="002E6711"/>
    <w:rsid w:val="002F06C8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CBD"/>
    <w:rsid w:val="00307A87"/>
    <w:rsid w:val="00310833"/>
    <w:rsid w:val="00310B2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5A22"/>
    <w:rsid w:val="00327E69"/>
    <w:rsid w:val="0033122F"/>
    <w:rsid w:val="003326DB"/>
    <w:rsid w:val="00332A23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49"/>
    <w:rsid w:val="00380AF7"/>
    <w:rsid w:val="00380BC6"/>
    <w:rsid w:val="00381DB1"/>
    <w:rsid w:val="003835C7"/>
    <w:rsid w:val="0038366A"/>
    <w:rsid w:val="00383E4D"/>
    <w:rsid w:val="00386840"/>
    <w:rsid w:val="00386CFF"/>
    <w:rsid w:val="00387FE2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2E69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9BA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0D"/>
    <w:rsid w:val="00406E11"/>
    <w:rsid w:val="00407904"/>
    <w:rsid w:val="00413F94"/>
    <w:rsid w:val="0041475F"/>
    <w:rsid w:val="00415360"/>
    <w:rsid w:val="00416385"/>
    <w:rsid w:val="004179BF"/>
    <w:rsid w:val="00421170"/>
    <w:rsid w:val="0042132B"/>
    <w:rsid w:val="00421CE5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6E31"/>
    <w:rsid w:val="00481F40"/>
    <w:rsid w:val="00481FB2"/>
    <w:rsid w:val="0048258B"/>
    <w:rsid w:val="0048343D"/>
    <w:rsid w:val="004836C9"/>
    <w:rsid w:val="004842A3"/>
    <w:rsid w:val="00486815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A7926"/>
    <w:rsid w:val="004B004C"/>
    <w:rsid w:val="004B05C8"/>
    <w:rsid w:val="004B068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227"/>
    <w:rsid w:val="004E72EE"/>
    <w:rsid w:val="004E7625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6B6E"/>
    <w:rsid w:val="00507888"/>
    <w:rsid w:val="0051023B"/>
    <w:rsid w:val="0051039E"/>
    <w:rsid w:val="00510844"/>
    <w:rsid w:val="00511D7F"/>
    <w:rsid w:val="00512239"/>
    <w:rsid w:val="00513694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1B8"/>
    <w:rsid w:val="0053191D"/>
    <w:rsid w:val="00531D98"/>
    <w:rsid w:val="005327B8"/>
    <w:rsid w:val="0053586B"/>
    <w:rsid w:val="00540CAC"/>
    <w:rsid w:val="005410F6"/>
    <w:rsid w:val="0054191D"/>
    <w:rsid w:val="00544883"/>
    <w:rsid w:val="00544909"/>
    <w:rsid w:val="005449C0"/>
    <w:rsid w:val="0054769F"/>
    <w:rsid w:val="005501BE"/>
    <w:rsid w:val="00553840"/>
    <w:rsid w:val="0055638F"/>
    <w:rsid w:val="00556E27"/>
    <w:rsid w:val="0055711F"/>
    <w:rsid w:val="005605CB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809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54A5"/>
    <w:rsid w:val="005C5C7A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585"/>
    <w:rsid w:val="005E6AE2"/>
    <w:rsid w:val="005E7317"/>
    <w:rsid w:val="005F14F5"/>
    <w:rsid w:val="005F63ED"/>
    <w:rsid w:val="005F6CA6"/>
    <w:rsid w:val="005F7D1A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27FFB"/>
    <w:rsid w:val="0063152B"/>
    <w:rsid w:val="00631558"/>
    <w:rsid w:val="00633631"/>
    <w:rsid w:val="006336A0"/>
    <w:rsid w:val="00634646"/>
    <w:rsid w:val="006368F6"/>
    <w:rsid w:val="00636BC5"/>
    <w:rsid w:val="00637D04"/>
    <w:rsid w:val="006406B1"/>
    <w:rsid w:val="006406D0"/>
    <w:rsid w:val="00642467"/>
    <w:rsid w:val="00642E45"/>
    <w:rsid w:val="006434AF"/>
    <w:rsid w:val="00645C90"/>
    <w:rsid w:val="00647EBB"/>
    <w:rsid w:val="00650E6A"/>
    <w:rsid w:val="00651540"/>
    <w:rsid w:val="00651D78"/>
    <w:rsid w:val="00652248"/>
    <w:rsid w:val="006546AF"/>
    <w:rsid w:val="006555B6"/>
    <w:rsid w:val="0065560C"/>
    <w:rsid w:val="006565E6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0E9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26A"/>
    <w:rsid w:val="00691F54"/>
    <w:rsid w:val="00692DA9"/>
    <w:rsid w:val="0069398D"/>
    <w:rsid w:val="00693AC5"/>
    <w:rsid w:val="00694899"/>
    <w:rsid w:val="0069495C"/>
    <w:rsid w:val="006A7F4E"/>
    <w:rsid w:val="006B1B49"/>
    <w:rsid w:val="006B2761"/>
    <w:rsid w:val="006B57AB"/>
    <w:rsid w:val="006B5DBA"/>
    <w:rsid w:val="006B66E4"/>
    <w:rsid w:val="006B795D"/>
    <w:rsid w:val="006C09F0"/>
    <w:rsid w:val="006C1E0C"/>
    <w:rsid w:val="006C2449"/>
    <w:rsid w:val="006C43B6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668"/>
    <w:rsid w:val="006F1CD3"/>
    <w:rsid w:val="006F2C11"/>
    <w:rsid w:val="006F4930"/>
    <w:rsid w:val="006F6984"/>
    <w:rsid w:val="006F6D13"/>
    <w:rsid w:val="006F74B1"/>
    <w:rsid w:val="00701EFF"/>
    <w:rsid w:val="00701F41"/>
    <w:rsid w:val="007112EA"/>
    <w:rsid w:val="00711DB0"/>
    <w:rsid w:val="007120D2"/>
    <w:rsid w:val="00712E41"/>
    <w:rsid w:val="00713ACD"/>
    <w:rsid w:val="00714437"/>
    <w:rsid w:val="00715A1D"/>
    <w:rsid w:val="00716A89"/>
    <w:rsid w:val="007170E6"/>
    <w:rsid w:val="007178F2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E37"/>
    <w:rsid w:val="007469A9"/>
    <w:rsid w:val="007471A9"/>
    <w:rsid w:val="00747735"/>
    <w:rsid w:val="0074794D"/>
    <w:rsid w:val="00747BE9"/>
    <w:rsid w:val="00750280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935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783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461C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308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632"/>
    <w:rsid w:val="0083095B"/>
    <w:rsid w:val="008323AF"/>
    <w:rsid w:val="008326F7"/>
    <w:rsid w:val="00832E9B"/>
    <w:rsid w:val="00834C40"/>
    <w:rsid w:val="00836488"/>
    <w:rsid w:val="00837AC0"/>
    <w:rsid w:val="008403BE"/>
    <w:rsid w:val="0084081A"/>
    <w:rsid w:val="00842AFC"/>
    <w:rsid w:val="0084677A"/>
    <w:rsid w:val="00846B7F"/>
    <w:rsid w:val="00847B32"/>
    <w:rsid w:val="00850812"/>
    <w:rsid w:val="00851783"/>
    <w:rsid w:val="00851BD8"/>
    <w:rsid w:val="00852A93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DC0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512"/>
    <w:rsid w:val="00886CBD"/>
    <w:rsid w:val="00887486"/>
    <w:rsid w:val="008933BF"/>
    <w:rsid w:val="00893B21"/>
    <w:rsid w:val="00894058"/>
    <w:rsid w:val="00894328"/>
    <w:rsid w:val="00895B05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AD1"/>
    <w:rsid w:val="008B4130"/>
    <w:rsid w:val="008B4820"/>
    <w:rsid w:val="008B573E"/>
    <w:rsid w:val="008B5F26"/>
    <w:rsid w:val="008C2BE3"/>
    <w:rsid w:val="008C4E70"/>
    <w:rsid w:val="008C71B0"/>
    <w:rsid w:val="008D1704"/>
    <w:rsid w:val="008D191D"/>
    <w:rsid w:val="008D1AF7"/>
    <w:rsid w:val="008D2833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6F1"/>
    <w:rsid w:val="008F5F33"/>
    <w:rsid w:val="008F7843"/>
    <w:rsid w:val="008F7CFC"/>
    <w:rsid w:val="009006D6"/>
    <w:rsid w:val="00900F14"/>
    <w:rsid w:val="00901D92"/>
    <w:rsid w:val="00904BF4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6D5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5969"/>
    <w:rsid w:val="009462F3"/>
    <w:rsid w:val="00947907"/>
    <w:rsid w:val="00947F4E"/>
    <w:rsid w:val="009511A0"/>
    <w:rsid w:val="00951312"/>
    <w:rsid w:val="00951DD6"/>
    <w:rsid w:val="00952C43"/>
    <w:rsid w:val="0095615A"/>
    <w:rsid w:val="00957AC9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DB4"/>
    <w:rsid w:val="009C4243"/>
    <w:rsid w:val="009C5DE7"/>
    <w:rsid w:val="009C75E2"/>
    <w:rsid w:val="009D194D"/>
    <w:rsid w:val="009D1DAA"/>
    <w:rsid w:val="009D2B0E"/>
    <w:rsid w:val="009D3B09"/>
    <w:rsid w:val="009D40C6"/>
    <w:rsid w:val="009D61D2"/>
    <w:rsid w:val="009D7E43"/>
    <w:rsid w:val="009E008F"/>
    <w:rsid w:val="009E049E"/>
    <w:rsid w:val="009E1181"/>
    <w:rsid w:val="009E3B35"/>
    <w:rsid w:val="009E472B"/>
    <w:rsid w:val="009E4C4B"/>
    <w:rsid w:val="009E71C2"/>
    <w:rsid w:val="009E7EE4"/>
    <w:rsid w:val="009F17DD"/>
    <w:rsid w:val="009F34AE"/>
    <w:rsid w:val="009F3B90"/>
    <w:rsid w:val="009F3BB8"/>
    <w:rsid w:val="009F4115"/>
    <w:rsid w:val="009F4936"/>
    <w:rsid w:val="009F60E8"/>
    <w:rsid w:val="009F77C1"/>
    <w:rsid w:val="009F7A09"/>
    <w:rsid w:val="009F7C79"/>
    <w:rsid w:val="00A0004A"/>
    <w:rsid w:val="00A002CE"/>
    <w:rsid w:val="00A01A17"/>
    <w:rsid w:val="00A01F67"/>
    <w:rsid w:val="00A026C0"/>
    <w:rsid w:val="00A03812"/>
    <w:rsid w:val="00A04854"/>
    <w:rsid w:val="00A049C7"/>
    <w:rsid w:val="00A0593D"/>
    <w:rsid w:val="00A0629E"/>
    <w:rsid w:val="00A11EB7"/>
    <w:rsid w:val="00A1301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22F"/>
    <w:rsid w:val="00A440C1"/>
    <w:rsid w:val="00A46410"/>
    <w:rsid w:val="00A47FE6"/>
    <w:rsid w:val="00A50D6F"/>
    <w:rsid w:val="00A50F1E"/>
    <w:rsid w:val="00A51B65"/>
    <w:rsid w:val="00A52611"/>
    <w:rsid w:val="00A52835"/>
    <w:rsid w:val="00A56F85"/>
    <w:rsid w:val="00A57252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3EC9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A9A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8DD"/>
    <w:rsid w:val="00AC1B51"/>
    <w:rsid w:val="00AC21FA"/>
    <w:rsid w:val="00AC3ED6"/>
    <w:rsid w:val="00AC47E9"/>
    <w:rsid w:val="00AC4C17"/>
    <w:rsid w:val="00AC64F8"/>
    <w:rsid w:val="00AD1DAA"/>
    <w:rsid w:val="00AD2891"/>
    <w:rsid w:val="00AD2C32"/>
    <w:rsid w:val="00AD70C2"/>
    <w:rsid w:val="00AD71AF"/>
    <w:rsid w:val="00AE1B2B"/>
    <w:rsid w:val="00AE2EFD"/>
    <w:rsid w:val="00AE3A28"/>
    <w:rsid w:val="00AE428A"/>
    <w:rsid w:val="00AE730C"/>
    <w:rsid w:val="00AF0228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57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E81"/>
    <w:rsid w:val="00B3258F"/>
    <w:rsid w:val="00B333E1"/>
    <w:rsid w:val="00B350D8"/>
    <w:rsid w:val="00B3584F"/>
    <w:rsid w:val="00B36C97"/>
    <w:rsid w:val="00B36CE9"/>
    <w:rsid w:val="00B37DE1"/>
    <w:rsid w:val="00B431E4"/>
    <w:rsid w:val="00B44837"/>
    <w:rsid w:val="00B47462"/>
    <w:rsid w:val="00B51482"/>
    <w:rsid w:val="00B514F4"/>
    <w:rsid w:val="00B5187A"/>
    <w:rsid w:val="00B53814"/>
    <w:rsid w:val="00B5403D"/>
    <w:rsid w:val="00B54787"/>
    <w:rsid w:val="00B56398"/>
    <w:rsid w:val="00B6010F"/>
    <w:rsid w:val="00B60604"/>
    <w:rsid w:val="00B60866"/>
    <w:rsid w:val="00B60944"/>
    <w:rsid w:val="00B63805"/>
    <w:rsid w:val="00B66CFB"/>
    <w:rsid w:val="00B675A4"/>
    <w:rsid w:val="00B71E82"/>
    <w:rsid w:val="00B73040"/>
    <w:rsid w:val="00B73880"/>
    <w:rsid w:val="00B73C24"/>
    <w:rsid w:val="00B749C5"/>
    <w:rsid w:val="00B74CE2"/>
    <w:rsid w:val="00B75C78"/>
    <w:rsid w:val="00B75D1D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1D2F"/>
    <w:rsid w:val="00BB1EF9"/>
    <w:rsid w:val="00BB4B9B"/>
    <w:rsid w:val="00BB4EC8"/>
    <w:rsid w:val="00BB7984"/>
    <w:rsid w:val="00BC25AA"/>
    <w:rsid w:val="00BC28D3"/>
    <w:rsid w:val="00BC2F95"/>
    <w:rsid w:val="00BC4C46"/>
    <w:rsid w:val="00BD2069"/>
    <w:rsid w:val="00BD646D"/>
    <w:rsid w:val="00BD6939"/>
    <w:rsid w:val="00BE0A4E"/>
    <w:rsid w:val="00BE13E2"/>
    <w:rsid w:val="00BE56DB"/>
    <w:rsid w:val="00BE5BDC"/>
    <w:rsid w:val="00BF0F87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92D"/>
    <w:rsid w:val="00C22D17"/>
    <w:rsid w:val="00C23CE1"/>
    <w:rsid w:val="00C240DC"/>
    <w:rsid w:val="00C24764"/>
    <w:rsid w:val="00C24957"/>
    <w:rsid w:val="00C25A51"/>
    <w:rsid w:val="00C2652F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5E6F"/>
    <w:rsid w:val="00C66BBF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6E47"/>
    <w:rsid w:val="00C81F52"/>
    <w:rsid w:val="00C8342F"/>
    <w:rsid w:val="00C83C64"/>
    <w:rsid w:val="00C84440"/>
    <w:rsid w:val="00C845E9"/>
    <w:rsid w:val="00C848E8"/>
    <w:rsid w:val="00C84D48"/>
    <w:rsid w:val="00C90ECA"/>
    <w:rsid w:val="00C928B9"/>
    <w:rsid w:val="00C94F55"/>
    <w:rsid w:val="00C954B8"/>
    <w:rsid w:val="00C9571A"/>
    <w:rsid w:val="00C96022"/>
    <w:rsid w:val="00C9671F"/>
    <w:rsid w:val="00C969C1"/>
    <w:rsid w:val="00C96CD0"/>
    <w:rsid w:val="00CA1187"/>
    <w:rsid w:val="00CA3811"/>
    <w:rsid w:val="00CA5E7D"/>
    <w:rsid w:val="00CA7D62"/>
    <w:rsid w:val="00CB07A8"/>
    <w:rsid w:val="00CB2E0D"/>
    <w:rsid w:val="00CB3AC7"/>
    <w:rsid w:val="00CB3DBA"/>
    <w:rsid w:val="00CB44DA"/>
    <w:rsid w:val="00CB6D74"/>
    <w:rsid w:val="00CC0492"/>
    <w:rsid w:val="00CC092E"/>
    <w:rsid w:val="00CC0B6A"/>
    <w:rsid w:val="00CC0E24"/>
    <w:rsid w:val="00CC16E6"/>
    <w:rsid w:val="00CC253F"/>
    <w:rsid w:val="00CC4E0C"/>
    <w:rsid w:val="00CD444E"/>
    <w:rsid w:val="00CD4A57"/>
    <w:rsid w:val="00CD4B78"/>
    <w:rsid w:val="00CD56EA"/>
    <w:rsid w:val="00CD588A"/>
    <w:rsid w:val="00CD6749"/>
    <w:rsid w:val="00CD6C29"/>
    <w:rsid w:val="00CD7F3D"/>
    <w:rsid w:val="00CE2A6F"/>
    <w:rsid w:val="00CE5552"/>
    <w:rsid w:val="00CE6172"/>
    <w:rsid w:val="00CE6797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3914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0560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6E1D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8D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356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0BFC"/>
    <w:rsid w:val="00DE23DC"/>
    <w:rsid w:val="00DE4EF2"/>
    <w:rsid w:val="00DE5264"/>
    <w:rsid w:val="00DE5AB1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86D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6D3"/>
    <w:rsid w:val="00E25F65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75C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B3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466"/>
    <w:rsid w:val="00ED5A43"/>
    <w:rsid w:val="00EE0943"/>
    <w:rsid w:val="00EE1F3C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0F58"/>
    <w:rsid w:val="00F1199C"/>
    <w:rsid w:val="00F12C10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B2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CBE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638"/>
    <w:rsid w:val="00F55B4F"/>
    <w:rsid w:val="00F5789E"/>
    <w:rsid w:val="00F579D0"/>
    <w:rsid w:val="00F57B1F"/>
    <w:rsid w:val="00F633AC"/>
    <w:rsid w:val="00F633EB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58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1AC5"/>
    <w:rsid w:val="00FC249C"/>
    <w:rsid w:val="00FC2851"/>
    <w:rsid w:val="00FC3A2C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F77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my-0">
    <w:name w:val="my-0"/>
    <w:basedOn w:val="Normal"/>
    <w:rsid w:val="00E0686D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1345E0"/>
    <w:rPr>
      <w:rFonts w:ascii="Arial" w:hAnsi="Arial"/>
      <w:sz w:val="18"/>
      <w:lang w:eastAsia="en-US"/>
    </w:rPr>
  </w:style>
  <w:style w:type="character" w:customStyle="1" w:styleId="whitespace-nowrap">
    <w:name w:val="whitespace-nowrap"/>
    <w:basedOn w:val="DefaultParagraphFont"/>
    <w:rsid w:val="00CA3811"/>
  </w:style>
  <w:style w:type="paragraph" w:customStyle="1" w:styleId="py-0">
    <w:name w:val="py-0"/>
    <w:basedOn w:val="Normal"/>
    <w:rsid w:val="00F12C1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7178F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289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29460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1121757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83175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779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29744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0666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31" w:color="auto"/>
                                    <w:right w:val="single" w:sz="2" w:space="0" w:color="auto"/>
                                  </w:divBdr>
                                  <w:divsChild>
                                    <w:div w:id="1759717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12" w:color="E5E7EB"/>
                                        <w:bottom w:val="single" w:sz="2" w:space="0" w:color="E5E7EB"/>
                                        <w:right w:val="single" w:sz="2" w:space="12" w:color="E5E7EB"/>
                                      </w:divBdr>
                                      <w:divsChild>
                                        <w:div w:id="155184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50929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1877962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993899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5E7EB"/>
                                                        <w:left w:val="single" w:sz="2" w:space="0" w:color="E5E7EB"/>
                                                        <w:bottom w:val="single" w:sz="2" w:space="0" w:color="E5E7EB"/>
                                                        <w:right w:val="single" w:sz="2" w:space="0" w:color="E5E7EB"/>
                                                      </w:divBdr>
                                                      <w:divsChild>
                                                        <w:div w:id="198788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2014256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  <w:divsChild>
                                                                <w:div w:id="297688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E5E7EB"/>
                                                                    <w:left w:val="single" w:sz="2" w:space="0" w:color="E5E7EB"/>
                                                                    <w:bottom w:val="single" w:sz="2" w:space="0" w:color="E5E7EB"/>
                                                                    <w:right w:val="single" w:sz="2" w:space="0" w:color="E5E7EB"/>
                                                                  </w:divBdr>
                                                                  <w:divsChild>
                                                                    <w:div w:id="1863981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E5E7EB"/>
                                                                        <w:left w:val="single" w:sz="2" w:space="0" w:color="E5E7EB"/>
                                                                        <w:bottom w:val="single" w:sz="2" w:space="0" w:color="E5E7EB"/>
                                                                        <w:right w:val="single" w:sz="2" w:space="0" w:color="E5E7EB"/>
                                                                      </w:divBdr>
                                                                      <w:divsChild>
                                                                        <w:div w:id="1714184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E5E7EB"/>
                                                                            <w:left w:val="single" w:sz="2" w:space="0" w:color="E5E7EB"/>
                                                                            <w:bottom w:val="single" w:sz="2" w:space="0" w:color="E5E7EB"/>
                                                                            <w:right w:val="single" w:sz="2" w:space="0" w:color="E5E7EB"/>
                                                                          </w:divBdr>
                                                                          <w:divsChild>
                                                                            <w:div w:id="977412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E5E7EB"/>
                                                                                <w:left w:val="single" w:sz="2" w:space="0" w:color="E5E7EB"/>
                                                                                <w:bottom w:val="single" w:sz="2" w:space="0" w:color="E5E7EB"/>
                                                                                <w:right w:val="single" w:sz="2" w:space="0" w:color="E5E7E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369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E5E7EB"/>
                                                                                    <w:left w:val="single" w:sz="2" w:space="0" w:color="E5E7EB"/>
                                                                                    <w:bottom w:val="single" w:sz="2" w:space="0" w:color="E5E7EB"/>
                                                                                    <w:right w:val="single" w:sz="2" w:space="0" w:color="E5E7EB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3409793">
          <w:marLeft w:val="0"/>
          <w:marRight w:val="0"/>
          <w:marTop w:val="0"/>
          <w:marBottom w:val="0"/>
          <w:divBdr>
            <w:top w:val="single" w:sz="2" w:space="12" w:color="auto"/>
            <w:left w:val="single" w:sz="2" w:space="12" w:color="auto"/>
            <w:bottom w:val="single" w:sz="2" w:space="12" w:color="auto"/>
            <w:right w:val="single" w:sz="2" w:space="12" w:color="auto"/>
          </w:divBdr>
          <w:divsChild>
            <w:div w:id="19907479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962411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12557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4837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45286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5373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22437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46379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divBdr>
                                          <w:divsChild>
                                            <w:div w:id="51492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865563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81201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3" w:color="auto"/>
                                                        <w:left w:val="single" w:sz="2" w:space="6" w:color="auto"/>
                                                        <w:bottom w:val="single" w:sz="2" w:space="3" w:color="auto"/>
                                                        <w:right w:val="single" w:sz="2" w:space="6" w:color="auto"/>
                                                      </w:divBdr>
                                                      <w:divsChild>
                                                        <w:div w:id="280262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5E7EB"/>
                                                            <w:left w:val="single" w:sz="2" w:space="0" w:color="E5E7EB"/>
                                                            <w:bottom w:val="single" w:sz="2" w:space="0" w:color="E5E7EB"/>
                                                            <w:right w:val="single" w:sz="2" w:space="0" w:color="E5E7EB"/>
                                                          </w:divBdr>
                                                          <w:divsChild>
                                                            <w:div w:id="217016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  <w:divsChild>
                                                                <w:div w:id="2094860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E5E7EB"/>
                                                                    <w:left w:val="single" w:sz="2" w:space="0" w:color="E5E7EB"/>
                                                                    <w:bottom w:val="single" w:sz="2" w:space="0" w:color="E5E7EB"/>
                                                                    <w:right w:val="single" w:sz="2" w:space="0" w:color="E5E7EB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2250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3" w:color="auto"/>
                                                        <w:left w:val="single" w:sz="2" w:space="6" w:color="auto"/>
                                                        <w:bottom w:val="single" w:sz="2" w:space="3" w:color="auto"/>
                                                        <w:right w:val="single" w:sz="2" w:space="6" w:color="auto"/>
                                                      </w:divBdr>
                                                      <w:divsChild>
                                                        <w:div w:id="810832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5E7EB"/>
                                                            <w:left w:val="single" w:sz="2" w:space="0" w:color="E5E7EB"/>
                                                            <w:bottom w:val="single" w:sz="2" w:space="0" w:color="E5E7EB"/>
                                                            <w:right w:val="single" w:sz="2" w:space="0" w:color="E5E7EB"/>
                                                          </w:divBdr>
                                                          <w:divsChild>
                                                            <w:div w:id="476801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5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845610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1976449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7162003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5586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5331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57981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31" w:color="auto"/>
                                    <w:right w:val="single" w:sz="2" w:space="0" w:color="auto"/>
                                  </w:divBdr>
                                  <w:divsChild>
                                    <w:div w:id="198816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12" w:color="E5E7EB"/>
                                        <w:bottom w:val="single" w:sz="2" w:space="0" w:color="E5E7EB"/>
                                        <w:right w:val="single" w:sz="2" w:space="12" w:color="E5E7EB"/>
                                      </w:divBdr>
                                      <w:divsChild>
                                        <w:div w:id="126911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23116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89385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720475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5E7EB"/>
                                                        <w:left w:val="single" w:sz="2" w:space="0" w:color="E5E7EB"/>
                                                        <w:bottom w:val="single" w:sz="2" w:space="0" w:color="E5E7EB"/>
                                                        <w:right w:val="single" w:sz="2" w:space="0" w:color="E5E7EB"/>
                                                      </w:divBdr>
                                                      <w:divsChild>
                                                        <w:div w:id="91817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787776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  <w:divsChild>
                                                                <w:div w:id="1189299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E5E7EB"/>
                                                                    <w:left w:val="single" w:sz="2" w:space="0" w:color="E5E7EB"/>
                                                                    <w:bottom w:val="single" w:sz="2" w:space="0" w:color="E5E7EB"/>
                                                                    <w:right w:val="single" w:sz="2" w:space="0" w:color="E5E7EB"/>
                                                                  </w:divBdr>
                                                                  <w:divsChild>
                                                                    <w:div w:id="1366297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E5E7EB"/>
                                                                        <w:left w:val="single" w:sz="2" w:space="0" w:color="E5E7EB"/>
                                                                        <w:bottom w:val="single" w:sz="2" w:space="0" w:color="E5E7EB"/>
                                                                        <w:right w:val="single" w:sz="2" w:space="0" w:color="E5E7EB"/>
                                                                      </w:divBdr>
                                                                      <w:divsChild>
                                                                        <w:div w:id="1869175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E5E7EB"/>
                                                                            <w:left w:val="single" w:sz="2" w:space="0" w:color="E5E7EB"/>
                                                                            <w:bottom w:val="single" w:sz="2" w:space="0" w:color="E5E7EB"/>
                                                                            <w:right w:val="single" w:sz="2" w:space="0" w:color="E5E7EB"/>
                                                                          </w:divBdr>
                                                                          <w:divsChild>
                                                                            <w:div w:id="1272670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E5E7EB"/>
                                                                                <w:left w:val="single" w:sz="2" w:space="0" w:color="E5E7EB"/>
                                                                                <w:bottom w:val="single" w:sz="2" w:space="0" w:color="E5E7EB"/>
                                                                                <w:right w:val="single" w:sz="2" w:space="0" w:color="E5E7E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68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E5E7EB"/>
                                                                                    <w:left w:val="single" w:sz="2" w:space="0" w:color="E5E7EB"/>
                                                                                    <w:bottom w:val="single" w:sz="2" w:space="0" w:color="E5E7EB"/>
                                                                                    <w:right w:val="single" w:sz="2" w:space="0" w:color="E5E7EB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757606">
          <w:marLeft w:val="0"/>
          <w:marRight w:val="0"/>
          <w:marTop w:val="0"/>
          <w:marBottom w:val="0"/>
          <w:divBdr>
            <w:top w:val="single" w:sz="2" w:space="12" w:color="auto"/>
            <w:left w:val="single" w:sz="2" w:space="12" w:color="auto"/>
            <w:bottom w:val="single" w:sz="2" w:space="12" w:color="auto"/>
            <w:right w:val="single" w:sz="2" w:space="12" w:color="auto"/>
          </w:divBdr>
          <w:divsChild>
            <w:div w:id="6209165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6161004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729983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8872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8942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75857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117791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2943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divBdr>
                                          <w:divsChild>
                                            <w:div w:id="166554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1209419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736850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3" w:color="auto"/>
                                                        <w:left w:val="single" w:sz="2" w:space="6" w:color="auto"/>
                                                        <w:bottom w:val="single" w:sz="2" w:space="3" w:color="auto"/>
                                                        <w:right w:val="single" w:sz="2" w:space="6" w:color="auto"/>
                                                      </w:divBdr>
                                                      <w:divsChild>
                                                        <w:div w:id="130399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5E7EB"/>
                                                            <w:left w:val="single" w:sz="2" w:space="0" w:color="E5E7EB"/>
                                                            <w:bottom w:val="single" w:sz="2" w:space="0" w:color="E5E7EB"/>
                                                            <w:right w:val="single" w:sz="2" w:space="0" w:color="E5E7EB"/>
                                                          </w:divBdr>
                                                          <w:divsChild>
                                                            <w:div w:id="1591426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  <w:divsChild>
                                                                <w:div w:id="1790126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E5E7EB"/>
                                                                    <w:left w:val="single" w:sz="2" w:space="0" w:color="E5E7EB"/>
                                                                    <w:bottom w:val="single" w:sz="2" w:space="0" w:color="E5E7EB"/>
                                                                    <w:right w:val="single" w:sz="2" w:space="0" w:color="E5E7EB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5184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3" w:color="auto"/>
                                                        <w:left w:val="single" w:sz="2" w:space="6" w:color="auto"/>
                                                        <w:bottom w:val="single" w:sz="2" w:space="3" w:color="auto"/>
                                                        <w:right w:val="single" w:sz="2" w:space="6" w:color="auto"/>
                                                      </w:divBdr>
                                                      <w:divsChild>
                                                        <w:div w:id="1623073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5E7EB"/>
                                                            <w:left w:val="single" w:sz="2" w:space="0" w:color="E5E7EB"/>
                                                            <w:bottom w:val="single" w:sz="2" w:space="0" w:color="E5E7EB"/>
                                                            <w:right w:val="single" w:sz="2" w:space="0" w:color="E5E7EB"/>
                                                          </w:divBdr>
                                                          <w:divsChild>
                                                            <w:div w:id="1416249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00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2485409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545672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52813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6877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7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43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31" w:color="auto"/>
                                    <w:right w:val="single" w:sz="2" w:space="0" w:color="auto"/>
                                  </w:divBdr>
                                  <w:divsChild>
                                    <w:div w:id="39632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12" w:color="E5E7EB"/>
                                        <w:bottom w:val="single" w:sz="2" w:space="0" w:color="E5E7EB"/>
                                        <w:right w:val="single" w:sz="2" w:space="12" w:color="E5E7EB"/>
                                      </w:divBdr>
                                      <w:divsChild>
                                        <w:div w:id="137330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185028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954601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419600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5E7EB"/>
                                                        <w:left w:val="single" w:sz="2" w:space="0" w:color="E5E7EB"/>
                                                        <w:bottom w:val="single" w:sz="2" w:space="0" w:color="E5E7EB"/>
                                                        <w:right w:val="single" w:sz="2" w:space="0" w:color="E5E7EB"/>
                                                      </w:divBdr>
                                                      <w:divsChild>
                                                        <w:div w:id="715394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594510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  <w:divsChild>
                                                                <w:div w:id="1274358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E5E7EB"/>
                                                                    <w:left w:val="single" w:sz="2" w:space="0" w:color="E5E7EB"/>
                                                                    <w:bottom w:val="single" w:sz="2" w:space="0" w:color="E5E7EB"/>
                                                                    <w:right w:val="single" w:sz="2" w:space="0" w:color="E5E7EB"/>
                                                                  </w:divBdr>
                                                                  <w:divsChild>
                                                                    <w:div w:id="1878926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E5E7EB"/>
                                                                        <w:left w:val="single" w:sz="2" w:space="0" w:color="E5E7EB"/>
                                                                        <w:bottom w:val="single" w:sz="2" w:space="0" w:color="E5E7EB"/>
                                                                        <w:right w:val="single" w:sz="2" w:space="0" w:color="E5E7EB"/>
                                                                      </w:divBdr>
                                                                      <w:divsChild>
                                                                        <w:div w:id="71604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E5E7EB"/>
                                                                            <w:left w:val="single" w:sz="2" w:space="0" w:color="E5E7EB"/>
                                                                            <w:bottom w:val="single" w:sz="2" w:space="0" w:color="E5E7EB"/>
                                                                            <w:right w:val="single" w:sz="2" w:space="0" w:color="E5E7EB"/>
                                                                          </w:divBdr>
                                                                          <w:divsChild>
                                                                            <w:div w:id="500196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E5E7EB"/>
                                                                                <w:left w:val="single" w:sz="2" w:space="0" w:color="E5E7EB"/>
                                                                                <w:bottom w:val="single" w:sz="2" w:space="0" w:color="E5E7EB"/>
                                                                                <w:right w:val="single" w:sz="2" w:space="0" w:color="E5E7E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2328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E5E7EB"/>
                                                                                    <w:left w:val="single" w:sz="2" w:space="0" w:color="E5E7EB"/>
                                                                                    <w:bottom w:val="single" w:sz="2" w:space="0" w:color="E5E7EB"/>
                                                                                    <w:right w:val="single" w:sz="2" w:space="0" w:color="E5E7EB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407682">
          <w:marLeft w:val="0"/>
          <w:marRight w:val="0"/>
          <w:marTop w:val="0"/>
          <w:marBottom w:val="0"/>
          <w:divBdr>
            <w:top w:val="single" w:sz="2" w:space="12" w:color="auto"/>
            <w:left w:val="single" w:sz="2" w:space="12" w:color="auto"/>
            <w:bottom w:val="single" w:sz="2" w:space="12" w:color="auto"/>
            <w:right w:val="single" w:sz="2" w:space="12" w:color="auto"/>
          </w:divBdr>
          <w:divsChild>
            <w:div w:id="12493886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034855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307899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2113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41770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5340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52051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89959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divBdr>
                                          <w:divsChild>
                                            <w:div w:id="922225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168255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541547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3" w:color="auto"/>
                                                        <w:left w:val="single" w:sz="2" w:space="6" w:color="auto"/>
                                                        <w:bottom w:val="single" w:sz="2" w:space="3" w:color="auto"/>
                                                        <w:right w:val="single" w:sz="2" w:space="6" w:color="auto"/>
                                                      </w:divBdr>
                                                      <w:divsChild>
                                                        <w:div w:id="391659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5E7EB"/>
                                                            <w:left w:val="single" w:sz="2" w:space="0" w:color="E5E7EB"/>
                                                            <w:bottom w:val="single" w:sz="2" w:space="0" w:color="E5E7EB"/>
                                                            <w:right w:val="single" w:sz="2" w:space="0" w:color="E5E7EB"/>
                                                          </w:divBdr>
                                                          <w:divsChild>
                                                            <w:div w:id="1305506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2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4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40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TSG_SA/TSGS_108_Prague_2025-06/Docs/SP-25080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50</TotalTime>
  <Pages>5</Pages>
  <Words>2287</Words>
  <Characters>12356</Characters>
  <Application>Microsoft Office Word</Application>
  <DocSecurity>0</DocSecurity>
  <Lines>224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Google - Ellen Liao v1</cp:lastModifiedBy>
  <cp:revision>23</cp:revision>
  <cp:lastPrinted>1900-01-01T17:00:00Z</cp:lastPrinted>
  <dcterms:created xsi:type="dcterms:W3CDTF">2025-08-09T18:49:00Z</dcterms:created>
  <dcterms:modified xsi:type="dcterms:W3CDTF">2025-08-15T19:27:00Z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